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2" w:rsidRPr="00432B12" w:rsidRDefault="006D7DE1" w:rsidP="001B4495">
      <w:pPr>
        <w:spacing w:after="0" w:line="360" w:lineRule="auto"/>
        <w:rPr>
          <w:rFonts w:ascii="Times New Roman" w:hAnsi="Times New Roman" w:cs="Times New Roman"/>
          <w:bCs/>
          <w:color w:val="000000"/>
          <w:sz w:val="24"/>
          <w:szCs w:val="24"/>
          <w:lang w:val="ru-RU"/>
        </w:rPr>
      </w:pPr>
      <w:r w:rsidRPr="00432B12">
        <w:rPr>
          <w:rFonts w:ascii="Times New Roman" w:eastAsia="Batang" w:hAnsi="Times New Roman" w:cs="Times New Roman"/>
          <w:bCs/>
          <w:sz w:val="24"/>
          <w:szCs w:val="24"/>
        </w:rPr>
        <w:t xml:space="preserve"> </w:t>
      </w:r>
    </w:p>
    <w:p w:rsidR="004B7142" w:rsidRDefault="00B82032" w:rsidP="00937FEE">
      <w:pPr>
        <w:widowControl w:val="0"/>
        <w:tabs>
          <w:tab w:val="left" w:pos="-720"/>
        </w:tabs>
        <w:suppressAutoHyphens/>
        <w:spacing w:after="0" w:line="36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ПРОЕКТ  НА  </w:t>
      </w:r>
      <w:r w:rsidR="004B7142" w:rsidRPr="006D7DE1">
        <w:rPr>
          <w:rFonts w:ascii="Times New Roman" w:eastAsia="Batang" w:hAnsi="Times New Roman" w:cs="Times New Roman"/>
          <w:b/>
          <w:bCs/>
          <w:sz w:val="24"/>
          <w:szCs w:val="24"/>
        </w:rPr>
        <w:t>ДОГОВОР</w:t>
      </w:r>
    </w:p>
    <w:p w:rsidR="001A7F47" w:rsidRPr="006D7DE1" w:rsidRDefault="001A7F47" w:rsidP="00937FEE">
      <w:pPr>
        <w:widowControl w:val="0"/>
        <w:tabs>
          <w:tab w:val="left" w:pos="-720"/>
        </w:tabs>
        <w:suppressAutoHyphens/>
        <w:spacing w:after="0" w:line="36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w:t>
      </w:r>
    </w:p>
    <w:p w:rsidR="004B7142" w:rsidRPr="006D7DE1" w:rsidRDefault="004B7142" w:rsidP="00937FEE">
      <w:pPr>
        <w:spacing w:after="0" w:line="360" w:lineRule="auto"/>
        <w:jc w:val="both"/>
        <w:rPr>
          <w:rFonts w:ascii="Times New Roman" w:hAnsi="Times New Roman" w:cs="Times New Roman"/>
          <w:sz w:val="24"/>
          <w:szCs w:val="24"/>
          <w:lang w:eastAsia="bg-BG"/>
        </w:rPr>
      </w:pPr>
    </w:p>
    <w:p w:rsidR="006D7DE1" w:rsidRPr="00BB02C9" w:rsidRDefault="006D7DE1" w:rsidP="00A36C50">
      <w:pPr>
        <w:spacing w:after="0"/>
        <w:ind w:left="360" w:firstLine="349"/>
        <w:rPr>
          <w:rFonts w:ascii="Times New Roman" w:eastAsia="Batang" w:hAnsi="Times New Roman" w:cs="Times New Roman"/>
          <w:sz w:val="24"/>
          <w:szCs w:val="24"/>
        </w:rPr>
      </w:pPr>
      <w:r w:rsidRPr="006D7DE1">
        <w:rPr>
          <w:rFonts w:ascii="Times New Roman" w:eastAsia="Batang" w:hAnsi="Times New Roman" w:cs="Times New Roman"/>
          <w:sz w:val="24"/>
          <w:szCs w:val="24"/>
        </w:rPr>
        <w:t>Днес, ..................... 20</w:t>
      </w:r>
      <w:r w:rsidR="00457D37">
        <w:rPr>
          <w:rFonts w:ascii="Times New Roman" w:eastAsia="Batang" w:hAnsi="Times New Roman" w:cs="Times New Roman"/>
          <w:sz w:val="24"/>
          <w:szCs w:val="24"/>
        </w:rPr>
        <w:t>20</w:t>
      </w:r>
      <w:r w:rsidR="00D92092">
        <w:rPr>
          <w:rFonts w:ascii="Times New Roman" w:eastAsia="Batang" w:hAnsi="Times New Roman" w:cs="Times New Roman"/>
          <w:sz w:val="24"/>
          <w:szCs w:val="24"/>
        </w:rPr>
        <w:t xml:space="preserve"> </w:t>
      </w:r>
      <w:r w:rsidR="004B7142" w:rsidRPr="006D7DE1">
        <w:rPr>
          <w:rFonts w:ascii="Times New Roman" w:eastAsia="Batang" w:hAnsi="Times New Roman" w:cs="Times New Roman"/>
          <w:sz w:val="24"/>
          <w:szCs w:val="24"/>
        </w:rPr>
        <w:t xml:space="preserve">г., в град </w:t>
      </w:r>
      <w:r w:rsidR="00232ADF">
        <w:rPr>
          <w:rFonts w:ascii="Times New Roman" w:eastAsia="Batang" w:hAnsi="Times New Roman" w:cs="Times New Roman"/>
          <w:sz w:val="24"/>
          <w:szCs w:val="24"/>
        </w:rPr>
        <w:t>Стара Загора</w:t>
      </w:r>
      <w:r w:rsidRPr="006D7DE1">
        <w:rPr>
          <w:rFonts w:ascii="Times New Roman" w:eastAsia="Batang" w:hAnsi="Times New Roman" w:cs="Times New Roman"/>
          <w:sz w:val="24"/>
          <w:szCs w:val="24"/>
          <w:lang w:val="en-GB"/>
        </w:rPr>
        <w:t>,</w:t>
      </w:r>
      <w:r w:rsidR="004B7142" w:rsidRPr="006D7DE1">
        <w:rPr>
          <w:rFonts w:ascii="Times New Roman" w:eastAsia="Batang" w:hAnsi="Times New Roman" w:cs="Times New Roman"/>
          <w:sz w:val="24"/>
          <w:szCs w:val="24"/>
        </w:rPr>
        <w:t xml:space="preserve"> </w:t>
      </w:r>
      <w:r w:rsidRPr="006D7DE1">
        <w:rPr>
          <w:rFonts w:ascii="Times New Roman" w:eastAsia="Batang" w:hAnsi="Times New Roman" w:cs="Times New Roman"/>
          <w:sz w:val="24"/>
          <w:szCs w:val="24"/>
        </w:rPr>
        <w:t>между</w:t>
      </w:r>
      <w:r w:rsidR="00BB02C9">
        <w:rPr>
          <w:rFonts w:ascii="Times New Roman" w:eastAsia="Batang" w:hAnsi="Times New Roman" w:cs="Times New Roman"/>
          <w:sz w:val="24"/>
          <w:szCs w:val="24"/>
        </w:rPr>
        <w:t>:</w:t>
      </w:r>
    </w:p>
    <w:p w:rsidR="004B7142" w:rsidRPr="00232ADF" w:rsidRDefault="006D7DE1" w:rsidP="00232ADF">
      <w:pPr>
        <w:widowControl w:val="0"/>
        <w:shd w:val="clear" w:color="auto" w:fill="FFFFFF"/>
        <w:tabs>
          <w:tab w:val="left" w:pos="1061"/>
        </w:tabs>
        <w:autoSpaceDE w:val="0"/>
        <w:autoSpaceDN w:val="0"/>
        <w:adjustRightInd w:val="0"/>
        <w:spacing w:before="106" w:line="278" w:lineRule="exact"/>
        <w:ind w:left="19" w:firstLine="706"/>
        <w:jc w:val="both"/>
        <w:rPr>
          <w:rFonts w:ascii="Times New Roman" w:hAnsi="Times New Roman" w:cs="Times New Roman"/>
          <w:sz w:val="24"/>
          <w:szCs w:val="24"/>
        </w:rPr>
      </w:pPr>
      <w:r w:rsidRPr="00232ADF">
        <w:rPr>
          <w:rFonts w:ascii="Times New Roman" w:hAnsi="Times New Roman" w:cs="Times New Roman"/>
          <w:bCs/>
          <w:sz w:val="24"/>
          <w:szCs w:val="24"/>
          <w:lang w:eastAsia="bg-BG"/>
        </w:rPr>
        <w:t>1</w:t>
      </w:r>
      <w:r w:rsidRPr="00232ADF">
        <w:rPr>
          <w:rFonts w:ascii="Times New Roman" w:hAnsi="Times New Roman" w:cs="Times New Roman"/>
          <w:b/>
          <w:bCs/>
          <w:sz w:val="24"/>
          <w:szCs w:val="24"/>
          <w:lang w:eastAsia="bg-BG"/>
        </w:rPr>
        <w:t xml:space="preserve">. </w:t>
      </w:r>
      <w:r w:rsidR="00232ADF" w:rsidRPr="00232ADF">
        <w:rPr>
          <w:rFonts w:ascii="Times New Roman" w:hAnsi="Times New Roman" w:cs="Times New Roman"/>
          <w:b/>
          <w:sz w:val="24"/>
          <w:szCs w:val="24"/>
        </w:rPr>
        <w:t>ОКРЪЖЕН СЪД – СТАРА ЗАГОРА</w:t>
      </w:r>
      <w:r w:rsidR="00232ADF" w:rsidRPr="00232ADF">
        <w:rPr>
          <w:rFonts w:ascii="Times New Roman" w:hAnsi="Times New Roman" w:cs="Times New Roman"/>
          <w:sz w:val="24"/>
          <w:szCs w:val="24"/>
        </w:rPr>
        <w:t xml:space="preserve">, представлявана от Красимир Йорданов Георгиев – И.Ф.Административен ръководител председател на Окръжен съд и Наталия Величкова Ламбева – Главен счетоводител, със седалище и адрес гр. Стара Загора, бул. "Митрополит Методий </w:t>
      </w:r>
      <w:proofErr w:type="spellStart"/>
      <w:r w:rsidR="00232ADF" w:rsidRPr="00232ADF">
        <w:rPr>
          <w:rFonts w:ascii="Times New Roman" w:hAnsi="Times New Roman" w:cs="Times New Roman"/>
          <w:sz w:val="24"/>
          <w:szCs w:val="24"/>
        </w:rPr>
        <w:t>Кусев</w:t>
      </w:r>
      <w:proofErr w:type="spellEnd"/>
      <w:r w:rsidR="00232ADF" w:rsidRPr="00232ADF">
        <w:rPr>
          <w:rFonts w:ascii="Times New Roman" w:hAnsi="Times New Roman" w:cs="Times New Roman"/>
          <w:sz w:val="24"/>
          <w:szCs w:val="24"/>
        </w:rPr>
        <w:t xml:space="preserve">" № 33, ЕИК 000818150, телефон за контакти: 042/ 220-216, 042/ 220-308, факс: 042/ 251-002 от една страна, наричана за краткост </w:t>
      </w:r>
      <w:r w:rsidR="00232ADF" w:rsidRPr="00232ADF">
        <w:rPr>
          <w:rFonts w:ascii="Times New Roman" w:hAnsi="Times New Roman" w:cs="Times New Roman"/>
          <w:b/>
          <w:sz w:val="24"/>
          <w:szCs w:val="24"/>
        </w:rPr>
        <w:t xml:space="preserve">"ВЪЗЛОЖИТЕЛ" </w:t>
      </w:r>
      <w:r w:rsidR="00232ADF" w:rsidRPr="00232ADF">
        <w:rPr>
          <w:rFonts w:ascii="Times New Roman" w:hAnsi="Times New Roman" w:cs="Times New Roman"/>
          <w:sz w:val="24"/>
          <w:szCs w:val="24"/>
        </w:rPr>
        <w:t xml:space="preserve">  и от друга</w:t>
      </w:r>
      <w:r w:rsidR="00232ADF" w:rsidRPr="00232ADF">
        <w:rPr>
          <w:rFonts w:ascii="Times New Roman" w:hAnsi="Times New Roman" w:cs="Times New Roman"/>
          <w:color w:val="000000"/>
          <w:spacing w:val="6"/>
          <w:sz w:val="24"/>
          <w:szCs w:val="24"/>
        </w:rPr>
        <w:t>,</w:t>
      </w:r>
      <w:r w:rsidR="004B7142" w:rsidRPr="00232ADF">
        <w:rPr>
          <w:rFonts w:ascii="Times New Roman" w:hAnsi="Times New Roman" w:cs="Times New Roman"/>
          <w:sz w:val="24"/>
          <w:szCs w:val="24"/>
          <w:lang w:eastAsia="bg-BG"/>
        </w:rPr>
        <w:t xml:space="preserve"> </w:t>
      </w:r>
    </w:p>
    <w:p w:rsidR="00B43841" w:rsidRDefault="00B43841" w:rsidP="001A7F47">
      <w:pPr>
        <w:widowControl w:val="0"/>
        <w:tabs>
          <w:tab w:val="left" w:pos="284"/>
        </w:tabs>
        <w:autoSpaceDE w:val="0"/>
        <w:autoSpaceDN w:val="0"/>
        <w:adjustRightInd w:val="0"/>
        <w:spacing w:after="0"/>
        <w:jc w:val="both"/>
        <w:rPr>
          <w:rFonts w:ascii="Times New Roman" w:eastAsia="Batang" w:hAnsi="Times New Roman" w:cs="Times New Roman"/>
          <w:sz w:val="24"/>
          <w:szCs w:val="24"/>
        </w:rPr>
      </w:pPr>
    </w:p>
    <w:p w:rsidR="00676CD5" w:rsidRDefault="00232ADF" w:rsidP="001A7F47">
      <w:pPr>
        <w:widowControl w:val="0"/>
        <w:tabs>
          <w:tab w:val="left" w:pos="284"/>
        </w:tabs>
        <w:autoSpaceDE w:val="0"/>
        <w:autoSpaceDN w:val="0"/>
        <w:adjustRightInd w:val="0"/>
        <w:spacing w:after="0"/>
        <w:jc w:val="both"/>
        <w:rPr>
          <w:rFonts w:ascii="Times New Roman" w:hAnsi="Times New Roman" w:cs="Times New Roman"/>
          <w:sz w:val="24"/>
          <w:szCs w:val="24"/>
          <w:lang w:eastAsia="bg-BG"/>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4B7142" w:rsidRPr="006D7DE1">
        <w:rPr>
          <w:rFonts w:ascii="Times New Roman" w:eastAsia="Batang" w:hAnsi="Times New Roman" w:cs="Times New Roman"/>
          <w:sz w:val="24"/>
          <w:szCs w:val="24"/>
        </w:rPr>
        <w:t>2.</w:t>
      </w:r>
      <w:r w:rsidR="004B7142" w:rsidRPr="006D7DE1">
        <w:rPr>
          <w:rFonts w:ascii="Times New Roman" w:eastAsia="Batang" w:hAnsi="Times New Roman" w:cs="Times New Roman"/>
          <w:sz w:val="24"/>
          <w:szCs w:val="24"/>
        </w:rPr>
        <w:tab/>
      </w:r>
      <w:r w:rsidR="00457D37">
        <w:rPr>
          <w:rFonts w:ascii="Times New Roman" w:hAnsi="Times New Roman" w:cs="Times New Roman"/>
          <w:b/>
          <w:bCs/>
          <w:sz w:val="24"/>
          <w:szCs w:val="24"/>
          <w:lang w:eastAsia="bg-BG"/>
        </w:rPr>
        <w:t>…………………</w:t>
      </w:r>
      <w:r w:rsidR="00BB02C9">
        <w:rPr>
          <w:rFonts w:ascii="Times New Roman" w:hAnsi="Times New Roman" w:cs="Times New Roman"/>
          <w:bCs/>
          <w:sz w:val="24"/>
          <w:szCs w:val="24"/>
          <w:lang w:eastAsia="bg-BG"/>
        </w:rPr>
        <w:t xml:space="preserve">, ЕИК </w:t>
      </w:r>
      <w:r w:rsidR="00457D37">
        <w:rPr>
          <w:rFonts w:ascii="Times New Roman" w:hAnsi="Times New Roman" w:cs="Times New Roman"/>
          <w:bCs/>
          <w:sz w:val="24"/>
          <w:szCs w:val="24"/>
          <w:lang w:eastAsia="bg-BG"/>
        </w:rPr>
        <w:t>……………</w:t>
      </w:r>
      <w:r w:rsidR="00BB02C9" w:rsidRPr="00BB02C9">
        <w:rPr>
          <w:rFonts w:ascii="Times New Roman" w:hAnsi="Times New Roman" w:cs="Times New Roman"/>
          <w:bCs/>
          <w:sz w:val="24"/>
          <w:szCs w:val="24"/>
          <w:lang w:eastAsia="bg-BG"/>
        </w:rPr>
        <w:t xml:space="preserve"> със седалище</w:t>
      </w:r>
      <w:r w:rsidR="00B43841">
        <w:rPr>
          <w:rFonts w:ascii="Times New Roman" w:hAnsi="Times New Roman" w:cs="Times New Roman"/>
          <w:bCs/>
          <w:sz w:val="24"/>
          <w:szCs w:val="24"/>
          <w:lang w:eastAsia="bg-BG"/>
        </w:rPr>
        <w:t xml:space="preserve"> </w:t>
      </w:r>
      <w:r w:rsidR="00BB02C9" w:rsidRPr="00BB02C9">
        <w:rPr>
          <w:rFonts w:ascii="Times New Roman" w:hAnsi="Times New Roman" w:cs="Times New Roman"/>
          <w:bCs/>
          <w:sz w:val="24"/>
          <w:szCs w:val="24"/>
          <w:lang w:eastAsia="bg-BG"/>
        </w:rPr>
        <w:t xml:space="preserve">и адрес на управление и кореспонденция: </w:t>
      </w:r>
      <w:r w:rsidR="00457D37">
        <w:rPr>
          <w:rFonts w:ascii="Times New Roman" w:hAnsi="Times New Roman" w:cs="Times New Roman"/>
          <w:bCs/>
          <w:sz w:val="24"/>
          <w:szCs w:val="24"/>
          <w:lang w:eastAsia="bg-BG"/>
        </w:rPr>
        <w:t>……………….</w:t>
      </w:r>
      <w:r w:rsidR="00BB02C9" w:rsidRPr="00BB02C9">
        <w:rPr>
          <w:rFonts w:ascii="Times New Roman" w:hAnsi="Times New Roman" w:cs="Times New Roman"/>
          <w:bCs/>
          <w:sz w:val="24"/>
          <w:szCs w:val="24"/>
          <w:lang w:eastAsia="bg-BG"/>
        </w:rPr>
        <w:t>,</w:t>
      </w:r>
      <w:r w:rsidR="006D7DE1">
        <w:rPr>
          <w:rFonts w:ascii="Times New Roman" w:hAnsi="Times New Roman" w:cs="Times New Roman"/>
          <w:bCs/>
          <w:sz w:val="24"/>
          <w:szCs w:val="24"/>
          <w:lang w:eastAsia="bg-BG"/>
        </w:rPr>
        <w:t xml:space="preserve"> </w:t>
      </w:r>
      <w:r w:rsidR="006D7DE1" w:rsidRPr="006D7DE1">
        <w:rPr>
          <w:rFonts w:ascii="Times New Roman" w:hAnsi="Times New Roman" w:cs="Times New Roman"/>
          <w:sz w:val="24"/>
          <w:szCs w:val="24"/>
          <w:lang w:eastAsia="bg-BG"/>
        </w:rPr>
        <w:t xml:space="preserve">представлявано от </w:t>
      </w:r>
      <w:r w:rsidR="00457D37">
        <w:rPr>
          <w:rFonts w:ascii="Times New Roman" w:hAnsi="Times New Roman" w:cs="Times New Roman"/>
          <w:sz w:val="24"/>
          <w:szCs w:val="24"/>
          <w:lang w:eastAsia="bg-BG"/>
        </w:rPr>
        <w:t>……….</w:t>
      </w:r>
      <w:r w:rsidR="004B7142" w:rsidRPr="006D7DE1">
        <w:rPr>
          <w:rFonts w:ascii="Times New Roman" w:eastAsia="Batang" w:hAnsi="Times New Roman" w:cs="Times New Roman"/>
          <w:sz w:val="24"/>
          <w:szCs w:val="24"/>
        </w:rPr>
        <w:t xml:space="preserve">, </w:t>
      </w:r>
      <w:r w:rsidR="00EA501B">
        <w:rPr>
          <w:rFonts w:ascii="Times New Roman" w:eastAsia="Batang" w:hAnsi="Times New Roman" w:cs="Times New Roman"/>
          <w:sz w:val="24"/>
          <w:szCs w:val="24"/>
        </w:rPr>
        <w:t xml:space="preserve">притежаващо Лицензия </w:t>
      </w:r>
      <w:r w:rsidR="00EA501B" w:rsidRPr="006D7DE1">
        <w:rPr>
          <w:rFonts w:ascii="Times New Roman" w:eastAsia="Batang" w:hAnsi="Times New Roman" w:cs="Times New Roman"/>
          <w:snapToGrid w:val="0"/>
          <w:sz w:val="24"/>
          <w:szCs w:val="24"/>
        </w:rPr>
        <w:t xml:space="preserve">№ </w:t>
      </w:r>
      <w:r w:rsidR="00457D37">
        <w:rPr>
          <w:rFonts w:ascii="Times New Roman" w:eastAsia="Batang" w:hAnsi="Times New Roman" w:cs="Times New Roman"/>
          <w:snapToGrid w:val="0"/>
          <w:sz w:val="24"/>
          <w:szCs w:val="24"/>
        </w:rPr>
        <w:t>………..</w:t>
      </w:r>
      <w:r w:rsidR="00614F7F" w:rsidRPr="00614F7F">
        <w:rPr>
          <w:rFonts w:ascii="Times New Roman" w:eastAsia="Batang" w:hAnsi="Times New Roman" w:cs="Times New Roman"/>
          <w:snapToGrid w:val="0"/>
          <w:sz w:val="24"/>
          <w:szCs w:val="24"/>
        </w:rPr>
        <w:t xml:space="preserve"> </w:t>
      </w:r>
      <w:r w:rsidR="00EA501B">
        <w:rPr>
          <w:rFonts w:ascii="Times New Roman" w:eastAsia="Batang" w:hAnsi="Times New Roman" w:cs="Times New Roman"/>
          <w:snapToGrid w:val="0"/>
          <w:sz w:val="24"/>
          <w:szCs w:val="24"/>
        </w:rPr>
        <w:t xml:space="preserve">за дейността </w:t>
      </w:r>
      <w:r w:rsidR="00EA501B" w:rsidRPr="00EA501B">
        <w:rPr>
          <w:rFonts w:ascii="Times New Roman" w:eastAsia="Batang" w:hAnsi="Times New Roman" w:cs="Times New Roman"/>
          <w:snapToGrid w:val="0"/>
          <w:sz w:val="24"/>
          <w:szCs w:val="24"/>
        </w:rPr>
        <w:t>„Търговия с електрическа енергия</w:t>
      </w:r>
      <w:r w:rsidR="00EA501B" w:rsidRPr="00711630">
        <w:rPr>
          <w:rFonts w:ascii="Times New Roman" w:eastAsia="Batang" w:hAnsi="Times New Roman" w:cs="Times New Roman"/>
          <w:snapToGrid w:val="0"/>
          <w:sz w:val="24"/>
          <w:szCs w:val="24"/>
        </w:rPr>
        <w:t>”</w:t>
      </w:r>
      <w:r w:rsidR="00EA501B" w:rsidRPr="00711630">
        <w:rPr>
          <w:rFonts w:ascii="Times New Roman" w:eastAsia="Batang" w:hAnsi="Times New Roman" w:cs="Times New Roman"/>
          <w:sz w:val="24"/>
          <w:szCs w:val="24"/>
        </w:rPr>
        <w:t xml:space="preserve"> </w:t>
      </w:r>
      <w:r w:rsidR="00711630" w:rsidRPr="00711630">
        <w:rPr>
          <w:rFonts w:ascii="Times New Roman" w:eastAsia="Batang" w:hAnsi="Times New Roman" w:cs="Times New Roman"/>
          <w:sz w:val="24"/>
          <w:szCs w:val="24"/>
        </w:rPr>
        <w:t xml:space="preserve">с права и задължения на координатор на стандартна балансираща </w:t>
      </w:r>
      <w:r w:rsidR="00711630" w:rsidRPr="00D80EBA">
        <w:rPr>
          <w:rFonts w:ascii="Times New Roman" w:eastAsia="Batang" w:hAnsi="Times New Roman" w:cs="Times New Roman"/>
          <w:sz w:val="24"/>
          <w:szCs w:val="24"/>
        </w:rPr>
        <w:t>група</w:t>
      </w:r>
      <w:r w:rsidR="004B7142" w:rsidRPr="00D80EBA">
        <w:rPr>
          <w:rFonts w:ascii="Times New Roman" w:eastAsia="Batang" w:hAnsi="Times New Roman" w:cs="Times New Roman"/>
          <w:sz w:val="24"/>
          <w:szCs w:val="24"/>
        </w:rPr>
        <w:t>,</w:t>
      </w:r>
      <w:r w:rsidR="007D01C9" w:rsidRPr="007D01C9">
        <w:t xml:space="preserve"> </w:t>
      </w:r>
      <w:r w:rsidR="007D01C9" w:rsidRPr="007D01C9">
        <w:rPr>
          <w:rFonts w:ascii="Times New Roman" w:eastAsia="Batang" w:hAnsi="Times New Roman" w:cs="Times New Roman"/>
          <w:sz w:val="24"/>
          <w:szCs w:val="24"/>
        </w:rPr>
        <w:t>наричано п</w:t>
      </w:r>
      <w:r w:rsidR="007D01C9">
        <w:rPr>
          <w:rFonts w:ascii="Times New Roman" w:eastAsia="Batang" w:hAnsi="Times New Roman" w:cs="Times New Roman"/>
          <w:sz w:val="24"/>
          <w:szCs w:val="24"/>
        </w:rPr>
        <w:t>о-нататък за краткост ИЗПЪЛНИТЕЛ</w:t>
      </w:r>
      <w:r w:rsidR="007D01C9" w:rsidRPr="007D01C9">
        <w:rPr>
          <w:rFonts w:ascii="Times New Roman" w:eastAsia="Batang" w:hAnsi="Times New Roman" w:cs="Times New Roman"/>
          <w:sz w:val="24"/>
          <w:szCs w:val="24"/>
        </w:rPr>
        <w:t xml:space="preserve">, </w:t>
      </w:r>
      <w:r w:rsidR="004B7142" w:rsidRPr="00D80EBA">
        <w:rPr>
          <w:rFonts w:ascii="Times New Roman" w:eastAsia="Batang" w:hAnsi="Times New Roman" w:cs="Times New Roman"/>
          <w:sz w:val="24"/>
          <w:szCs w:val="24"/>
        </w:rPr>
        <w:t xml:space="preserve"> от</w:t>
      </w:r>
      <w:r w:rsidR="004B7142" w:rsidRPr="006D7DE1">
        <w:rPr>
          <w:rFonts w:ascii="Times New Roman" w:eastAsia="Batang" w:hAnsi="Times New Roman" w:cs="Times New Roman"/>
          <w:sz w:val="24"/>
          <w:szCs w:val="24"/>
        </w:rPr>
        <w:t xml:space="preserve"> друга страна </w:t>
      </w:r>
      <w:r w:rsidR="004B7142" w:rsidRPr="006D7DE1">
        <w:rPr>
          <w:rFonts w:ascii="Times New Roman" w:hAnsi="Times New Roman" w:cs="Times New Roman"/>
          <w:sz w:val="24"/>
          <w:szCs w:val="24"/>
          <w:lang w:eastAsia="bg-BG"/>
        </w:rPr>
        <w:t xml:space="preserve"> </w:t>
      </w:r>
    </w:p>
    <w:p w:rsidR="00676CD5" w:rsidRDefault="00676CD5" w:rsidP="001A7F47">
      <w:pPr>
        <w:widowControl w:val="0"/>
        <w:autoSpaceDE w:val="0"/>
        <w:autoSpaceDN w:val="0"/>
        <w:adjustRightInd w:val="0"/>
        <w:spacing w:after="0"/>
        <w:jc w:val="both"/>
        <w:rPr>
          <w:rFonts w:ascii="Times New Roman" w:hAnsi="Times New Roman" w:cs="Times New Roman"/>
          <w:sz w:val="24"/>
          <w:szCs w:val="24"/>
          <w:lang w:eastAsia="bg-BG"/>
        </w:rPr>
      </w:pPr>
    </w:p>
    <w:p w:rsidR="004B7142" w:rsidRDefault="00060B3C" w:rsidP="00B82032">
      <w:pPr>
        <w:widowControl w:val="0"/>
        <w:autoSpaceDE w:val="0"/>
        <w:autoSpaceDN w:val="0"/>
        <w:adjustRightInd w:val="0"/>
        <w:spacing w:after="0"/>
        <w:jc w:val="both"/>
        <w:rPr>
          <w:rFonts w:ascii="Times New Roman" w:hAnsi="Times New Roman" w:cs="Times New Roman"/>
          <w:sz w:val="24"/>
          <w:szCs w:val="24"/>
          <w:lang w:val="en-GB" w:eastAsia="bg-BG"/>
        </w:rPr>
      </w:pPr>
      <w:r w:rsidRPr="006D7DE1">
        <w:rPr>
          <w:rFonts w:ascii="Times New Roman" w:eastAsia="Batang" w:hAnsi="Times New Roman" w:cs="Times New Roman"/>
          <w:sz w:val="24"/>
          <w:szCs w:val="24"/>
        </w:rPr>
        <w:t xml:space="preserve">на основание </w:t>
      </w:r>
      <w:r w:rsidR="00BB02C9">
        <w:rPr>
          <w:rFonts w:ascii="Times New Roman" w:eastAsia="Batang" w:hAnsi="Times New Roman" w:cs="Times New Roman"/>
          <w:sz w:val="24"/>
          <w:szCs w:val="24"/>
        </w:rPr>
        <w:t>чл. 20, ал.</w:t>
      </w:r>
      <w:r w:rsidR="00B82032">
        <w:rPr>
          <w:rFonts w:ascii="Times New Roman" w:eastAsia="Batang" w:hAnsi="Times New Roman" w:cs="Times New Roman"/>
          <w:sz w:val="24"/>
          <w:szCs w:val="24"/>
        </w:rPr>
        <w:t xml:space="preserve"> 3</w:t>
      </w:r>
      <w:r w:rsidR="00BB02C9">
        <w:rPr>
          <w:rFonts w:ascii="Times New Roman" w:eastAsia="Batang" w:hAnsi="Times New Roman" w:cs="Times New Roman"/>
          <w:sz w:val="24"/>
          <w:szCs w:val="24"/>
        </w:rPr>
        <w:t xml:space="preserve">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обява с предмет: </w:t>
      </w:r>
      <w:r w:rsidR="00BB02C9" w:rsidRPr="00E65EA1">
        <w:rPr>
          <w:rFonts w:ascii="Times New Roman" w:eastAsia="Batang" w:hAnsi="Times New Roman" w:cs="Times New Roman"/>
          <w:sz w:val="24"/>
          <w:szCs w:val="24"/>
        </w:rPr>
        <w:t>„</w:t>
      </w:r>
      <w:r w:rsidR="00E65EA1" w:rsidRPr="00E65EA1">
        <w:rPr>
          <w:rFonts w:ascii="Times New Roman" w:hAnsi="Times New Roman" w:cs="Times New Roman"/>
          <w:sz w:val="24"/>
          <w:szCs w:val="24"/>
        </w:rPr>
        <w:t xml:space="preserve">Доставка на нетна активна електрическа енергия ниско напрежение от изпълнител, координатор на стандартна балансираща група, с пълно администриране на информационния поток с ЕСО и поемане на разходите за небаланси за обект Съдебна палата град </w:t>
      </w:r>
      <w:r w:rsidR="00C17BCA">
        <w:rPr>
          <w:rFonts w:ascii="Times New Roman" w:hAnsi="Times New Roman" w:cs="Times New Roman"/>
          <w:sz w:val="24"/>
          <w:szCs w:val="24"/>
        </w:rPr>
        <w:t>Стара Загора</w:t>
      </w:r>
      <w:r w:rsidR="00E65EA1" w:rsidRPr="00E65EA1">
        <w:rPr>
          <w:rFonts w:ascii="Times New Roman" w:hAnsi="Times New Roman" w:cs="Times New Roman"/>
          <w:sz w:val="24"/>
          <w:szCs w:val="24"/>
        </w:rPr>
        <w:t xml:space="preserve"> за срок от 12 месеца</w:t>
      </w:r>
      <w:r w:rsidR="00BB02C9" w:rsidRPr="00E65EA1">
        <w:rPr>
          <w:rFonts w:ascii="Times New Roman" w:eastAsia="Batang" w:hAnsi="Times New Roman" w:cs="Times New Roman"/>
          <w:sz w:val="24"/>
          <w:szCs w:val="24"/>
        </w:rPr>
        <w:t>“</w:t>
      </w:r>
      <w:r w:rsidR="00BB02C9" w:rsidRPr="00BB02C9">
        <w:rPr>
          <w:rFonts w:ascii="Times New Roman" w:eastAsia="Batang" w:hAnsi="Times New Roman" w:cs="Times New Roman"/>
          <w:sz w:val="24"/>
          <w:szCs w:val="24"/>
        </w:rPr>
        <w:t xml:space="preserve"> </w:t>
      </w:r>
      <w:r w:rsidR="00BB02C9">
        <w:rPr>
          <w:rFonts w:ascii="Times New Roman" w:eastAsia="Batang" w:hAnsi="Times New Roman" w:cs="Times New Roman"/>
          <w:sz w:val="24"/>
          <w:szCs w:val="24"/>
        </w:rPr>
        <w:t xml:space="preserve">се </w:t>
      </w:r>
      <w:r w:rsidR="001A7F47">
        <w:rPr>
          <w:rFonts w:ascii="Times New Roman" w:eastAsia="Batang" w:hAnsi="Times New Roman" w:cs="Times New Roman"/>
          <w:sz w:val="24"/>
          <w:szCs w:val="24"/>
        </w:rPr>
        <w:t>споразумяха</w:t>
      </w:r>
      <w:r w:rsidR="00BB02C9">
        <w:rPr>
          <w:rFonts w:ascii="Times New Roman" w:eastAsia="Batang" w:hAnsi="Times New Roman" w:cs="Times New Roman"/>
          <w:sz w:val="24"/>
          <w:szCs w:val="24"/>
        </w:rPr>
        <w:t xml:space="preserve"> за следното:</w:t>
      </w:r>
    </w:p>
    <w:p w:rsidR="00D473B8" w:rsidRDefault="00D473B8" w:rsidP="001A7F47">
      <w:pPr>
        <w:widowControl w:val="0"/>
        <w:autoSpaceDE w:val="0"/>
        <w:autoSpaceDN w:val="0"/>
        <w:adjustRightInd w:val="0"/>
        <w:spacing w:after="0"/>
        <w:jc w:val="both"/>
        <w:rPr>
          <w:rFonts w:ascii="Times New Roman" w:hAnsi="Times New Roman" w:cs="Times New Roman"/>
          <w:sz w:val="24"/>
          <w:szCs w:val="24"/>
          <w:lang w:val="en-GB" w:eastAsia="bg-BG"/>
        </w:rPr>
      </w:pPr>
    </w:p>
    <w:p w:rsidR="004B7142" w:rsidRPr="003057D5" w:rsidRDefault="003057D5" w:rsidP="003057D5">
      <w:pPr>
        <w:tabs>
          <w:tab w:val="left" w:pos="3402"/>
          <w:tab w:val="left" w:pos="3969"/>
          <w:tab w:val="left" w:pos="4253"/>
        </w:tabs>
        <w:spacing w:after="0"/>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ab/>
      </w:r>
      <w:r>
        <w:rPr>
          <w:rFonts w:ascii="Times New Roman" w:hAnsi="Times New Roman" w:cs="Times New Roman"/>
          <w:b/>
          <w:bCs/>
          <w:sz w:val="24"/>
          <w:szCs w:val="24"/>
          <w:lang w:eastAsia="bg-BG"/>
        </w:rPr>
        <w:t>І.</w:t>
      </w:r>
      <w:r w:rsidR="004B7142" w:rsidRPr="003057D5">
        <w:rPr>
          <w:rFonts w:ascii="Times New Roman" w:hAnsi="Times New Roman" w:cs="Times New Roman"/>
          <w:b/>
          <w:bCs/>
          <w:sz w:val="24"/>
          <w:szCs w:val="24"/>
          <w:lang w:eastAsia="bg-BG"/>
        </w:rPr>
        <w:t>ПРЕДМЕТ НА ДОГОВОРА</w:t>
      </w:r>
    </w:p>
    <w:p w:rsidR="00B82032" w:rsidRDefault="00B82032" w:rsidP="00846893">
      <w:pPr>
        <w:spacing w:after="0"/>
        <w:ind w:firstLine="709"/>
        <w:jc w:val="both"/>
        <w:rPr>
          <w:rFonts w:ascii="Times New Roman" w:hAnsi="Times New Roman" w:cs="Times New Roman"/>
          <w:b/>
          <w:bCs/>
          <w:sz w:val="24"/>
          <w:szCs w:val="24"/>
          <w:lang w:eastAsia="bg-BG"/>
        </w:rPr>
      </w:pPr>
    </w:p>
    <w:p w:rsidR="004B7142" w:rsidRPr="006D7DE1" w:rsidRDefault="004B7142" w:rsidP="00846893">
      <w:pPr>
        <w:spacing w:after="0"/>
        <w:ind w:firstLine="709"/>
        <w:jc w:val="both"/>
        <w:rPr>
          <w:rFonts w:ascii="Times New Roman" w:eastAsia="TimesNewRomanPSMT" w:hAnsi="Times New Roman" w:cs="Times New Roman"/>
          <w:sz w:val="24"/>
          <w:szCs w:val="24"/>
          <w:lang w:eastAsia="bg-BG"/>
        </w:rPr>
      </w:pPr>
      <w:r w:rsidRPr="006D7DE1">
        <w:rPr>
          <w:rFonts w:ascii="Times New Roman" w:hAnsi="Times New Roman" w:cs="Times New Roman"/>
          <w:b/>
          <w:bCs/>
          <w:sz w:val="24"/>
          <w:szCs w:val="24"/>
          <w:lang w:eastAsia="bg-BG"/>
        </w:rPr>
        <w:t>Чл. 1.</w:t>
      </w:r>
      <w:r w:rsidRPr="006D7DE1">
        <w:rPr>
          <w:rFonts w:ascii="Times New Roman" w:hAnsi="Times New Roman" w:cs="Times New Roman"/>
          <w:sz w:val="24"/>
          <w:szCs w:val="24"/>
          <w:lang w:eastAsia="bg-BG"/>
        </w:rPr>
        <w:t xml:space="preserve"> </w:t>
      </w:r>
      <w:r w:rsidRPr="006E2526">
        <w:rPr>
          <w:rFonts w:ascii="Times New Roman" w:eastAsia="Batang" w:hAnsi="Times New Roman" w:cs="Times New Roman"/>
          <w:bCs/>
          <w:color w:val="000000"/>
          <w:sz w:val="24"/>
          <w:szCs w:val="24"/>
        </w:rPr>
        <w:t>(1)</w:t>
      </w:r>
      <w:r w:rsidR="001A7F47">
        <w:rPr>
          <w:rFonts w:ascii="Times New Roman" w:eastAsia="Batang" w:hAnsi="Times New Roman" w:cs="Times New Roman"/>
          <w:b/>
          <w:bCs/>
          <w:color w:val="000000"/>
          <w:sz w:val="24"/>
          <w:szCs w:val="24"/>
        </w:rPr>
        <w:t xml:space="preserve"> </w:t>
      </w:r>
      <w:r w:rsidRPr="002670C6">
        <w:rPr>
          <w:rFonts w:ascii="Times New Roman" w:hAnsi="Times New Roman" w:cs="Times New Roman"/>
          <w:bCs/>
          <w:sz w:val="24"/>
          <w:szCs w:val="24"/>
          <w:lang w:eastAsia="bg-BG"/>
        </w:rPr>
        <w:t>ВЪЗЛОЖИТЕЛЯТ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възлага, а </w:t>
      </w:r>
      <w:r w:rsidRPr="002670C6">
        <w:rPr>
          <w:rFonts w:ascii="Times New Roman" w:hAnsi="Times New Roman" w:cs="Times New Roman"/>
          <w:bCs/>
          <w:sz w:val="24"/>
          <w:szCs w:val="24"/>
          <w:lang w:eastAsia="bg-BG"/>
        </w:rPr>
        <w:t>ИЗПЪЛНИТЕЛЯ</w:t>
      </w:r>
      <w:r w:rsidR="00B82032">
        <w:rPr>
          <w:rFonts w:ascii="Times New Roman" w:hAnsi="Times New Roman" w:cs="Times New Roman"/>
          <w:bCs/>
          <w:sz w:val="24"/>
          <w:szCs w:val="24"/>
          <w:lang w:eastAsia="bg-BG"/>
        </w:rPr>
        <w:t>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приема да извършва доставка на</w:t>
      </w:r>
      <w:r w:rsidR="009D3224">
        <w:rPr>
          <w:rFonts w:ascii="Times New Roman" w:eastAsia="TimesNewRomanPSMT" w:hAnsi="Times New Roman" w:cs="Times New Roman"/>
          <w:sz w:val="24"/>
          <w:szCs w:val="24"/>
          <w:lang w:eastAsia="bg-BG"/>
        </w:rPr>
        <w:t xml:space="preserve"> определени</w:t>
      </w:r>
      <w:r w:rsidR="00937FEE">
        <w:rPr>
          <w:rFonts w:ascii="Times New Roman" w:eastAsia="TimesNewRomanPSMT" w:hAnsi="Times New Roman" w:cs="Times New Roman"/>
          <w:sz w:val="24"/>
          <w:szCs w:val="24"/>
          <w:lang w:eastAsia="bg-BG"/>
        </w:rPr>
        <w:t xml:space="preserve"> </w:t>
      </w:r>
      <w:r w:rsidR="001A7F47">
        <w:rPr>
          <w:rFonts w:ascii="Times New Roman" w:eastAsia="TimesNewRomanPSMT" w:hAnsi="Times New Roman" w:cs="Times New Roman"/>
          <w:sz w:val="24"/>
          <w:szCs w:val="24"/>
          <w:lang w:eastAsia="bg-BG"/>
        </w:rPr>
        <w:t>съгласно ал.</w:t>
      </w:r>
      <w:r w:rsidR="00D520EF">
        <w:rPr>
          <w:rFonts w:ascii="Times New Roman" w:eastAsia="TimesNewRomanPSMT" w:hAnsi="Times New Roman" w:cs="Times New Roman"/>
          <w:sz w:val="24"/>
          <w:szCs w:val="24"/>
          <w:lang w:eastAsia="bg-BG"/>
        </w:rPr>
        <w:t xml:space="preserve"> </w:t>
      </w:r>
      <w:r w:rsidR="001A7F47">
        <w:rPr>
          <w:rFonts w:ascii="Times New Roman" w:eastAsia="TimesNewRomanPSMT" w:hAnsi="Times New Roman" w:cs="Times New Roman"/>
          <w:sz w:val="24"/>
          <w:szCs w:val="24"/>
          <w:lang w:eastAsia="bg-BG"/>
        </w:rPr>
        <w:t xml:space="preserve">2 </w:t>
      </w:r>
      <w:r w:rsidRPr="006D7DE1">
        <w:rPr>
          <w:rFonts w:ascii="Times New Roman" w:eastAsia="TimesNewRomanPSMT" w:hAnsi="Times New Roman" w:cs="Times New Roman"/>
          <w:sz w:val="24"/>
          <w:szCs w:val="24"/>
          <w:lang w:eastAsia="bg-BG"/>
        </w:rPr>
        <w:t>количества нетна активна електрическа енергия</w:t>
      </w:r>
      <w:r w:rsidR="00937FEE">
        <w:rPr>
          <w:rFonts w:ascii="Times New Roman" w:eastAsia="TimesNewRomanPSMT" w:hAnsi="Times New Roman" w:cs="Times New Roman"/>
          <w:sz w:val="24"/>
          <w:szCs w:val="24"/>
          <w:lang w:eastAsia="bg-BG"/>
        </w:rPr>
        <w:t xml:space="preserve"> </w:t>
      </w:r>
      <w:r w:rsidR="009C498C">
        <w:rPr>
          <w:rFonts w:ascii="Times New Roman" w:eastAsia="TimesNewRomanPSMT" w:hAnsi="Times New Roman" w:cs="Times New Roman"/>
          <w:sz w:val="24"/>
          <w:szCs w:val="24"/>
          <w:lang w:eastAsia="bg-BG"/>
        </w:rPr>
        <w:t>ниско</w:t>
      </w:r>
      <w:r w:rsidR="001A7F47">
        <w:rPr>
          <w:rFonts w:ascii="Times New Roman" w:eastAsia="TimesNewRomanPSMT" w:hAnsi="Times New Roman" w:cs="Times New Roman"/>
          <w:sz w:val="24"/>
          <w:szCs w:val="24"/>
          <w:lang w:eastAsia="bg-BG"/>
        </w:rPr>
        <w:t xml:space="preserve"> напрежение </w:t>
      </w:r>
      <w:r w:rsidRPr="006D7DE1">
        <w:rPr>
          <w:rFonts w:ascii="Times New Roman" w:eastAsia="TimesNewRomanPSMT" w:hAnsi="Times New Roman" w:cs="Times New Roman"/>
          <w:sz w:val="24"/>
          <w:szCs w:val="24"/>
          <w:lang w:eastAsia="bg-BG"/>
        </w:rPr>
        <w:t>и съответните свързани с това услуги, по цена, в размера и при условията,</w:t>
      </w:r>
      <w:r w:rsidR="004D716D">
        <w:rPr>
          <w:rFonts w:ascii="Times New Roman" w:eastAsia="TimesNewRomanPSMT" w:hAnsi="Times New Roman" w:cs="Times New Roman"/>
          <w:sz w:val="24"/>
          <w:szCs w:val="24"/>
          <w:lang w:eastAsia="bg-BG"/>
        </w:rPr>
        <w:t xml:space="preserve"> уговорени по-долу в настоящия д</w:t>
      </w:r>
      <w:r w:rsidRPr="006D7DE1">
        <w:rPr>
          <w:rFonts w:ascii="Times New Roman" w:eastAsia="TimesNewRomanPSMT" w:hAnsi="Times New Roman" w:cs="Times New Roman"/>
          <w:sz w:val="24"/>
          <w:szCs w:val="24"/>
          <w:lang w:eastAsia="bg-BG"/>
        </w:rPr>
        <w:t xml:space="preserve">оговор </w:t>
      </w:r>
      <w:r w:rsidR="00C60AF0">
        <w:rPr>
          <w:rFonts w:ascii="Times New Roman" w:eastAsia="TimesNewRomanPSMT" w:hAnsi="Times New Roman" w:cs="Times New Roman"/>
          <w:sz w:val="24"/>
          <w:szCs w:val="24"/>
          <w:lang w:eastAsia="bg-BG"/>
        </w:rPr>
        <w:t>и съгласно Техническо предложение</w:t>
      </w:r>
      <w:r w:rsidR="00FF1FF7">
        <w:rPr>
          <w:rFonts w:ascii="Times New Roman" w:eastAsia="TimesNewRomanPSMT" w:hAnsi="Times New Roman" w:cs="Times New Roman"/>
          <w:sz w:val="24"/>
          <w:szCs w:val="24"/>
          <w:lang w:eastAsia="bg-BG"/>
        </w:rPr>
        <w:t xml:space="preserve"> Образец № 2</w:t>
      </w:r>
      <w:r w:rsidR="00C60AF0">
        <w:rPr>
          <w:rFonts w:ascii="Times New Roman" w:eastAsia="TimesNewRomanPSMT" w:hAnsi="Times New Roman" w:cs="Times New Roman"/>
          <w:sz w:val="24"/>
          <w:szCs w:val="24"/>
          <w:lang w:eastAsia="bg-BG"/>
        </w:rPr>
        <w:t xml:space="preserve"> (Приложение </w:t>
      </w:r>
      <w:r w:rsidR="003C04DD">
        <w:rPr>
          <w:rFonts w:ascii="Times New Roman" w:eastAsia="TimesNewRomanPSMT" w:hAnsi="Times New Roman" w:cs="Times New Roman"/>
          <w:sz w:val="24"/>
          <w:szCs w:val="24"/>
          <w:lang w:eastAsia="bg-BG"/>
        </w:rPr>
        <w:t>1</w:t>
      </w:r>
      <w:r w:rsidR="00C60AF0">
        <w:rPr>
          <w:rFonts w:ascii="Times New Roman" w:eastAsia="TimesNewRomanPSMT" w:hAnsi="Times New Roman" w:cs="Times New Roman"/>
          <w:sz w:val="24"/>
          <w:szCs w:val="24"/>
          <w:lang w:eastAsia="bg-BG"/>
        </w:rPr>
        <w:t>) и Ценово предложение</w:t>
      </w:r>
      <w:r w:rsidR="00FF1FF7">
        <w:rPr>
          <w:rFonts w:ascii="Times New Roman" w:eastAsia="TimesNewRomanPSMT" w:hAnsi="Times New Roman" w:cs="Times New Roman"/>
          <w:sz w:val="24"/>
          <w:szCs w:val="24"/>
          <w:lang w:eastAsia="bg-BG"/>
        </w:rPr>
        <w:t xml:space="preserve"> Образец № 3</w:t>
      </w:r>
      <w:r w:rsidR="00C60AF0">
        <w:rPr>
          <w:rFonts w:ascii="Times New Roman" w:eastAsia="TimesNewRomanPSMT" w:hAnsi="Times New Roman" w:cs="Times New Roman"/>
          <w:sz w:val="24"/>
          <w:szCs w:val="24"/>
          <w:lang w:eastAsia="bg-BG"/>
        </w:rPr>
        <w:t xml:space="preserve"> (Приложение </w:t>
      </w:r>
      <w:r w:rsidR="003C04DD">
        <w:rPr>
          <w:rFonts w:ascii="Times New Roman" w:eastAsia="TimesNewRomanPSMT" w:hAnsi="Times New Roman" w:cs="Times New Roman"/>
          <w:sz w:val="24"/>
          <w:szCs w:val="24"/>
          <w:lang w:eastAsia="bg-BG"/>
        </w:rPr>
        <w:t>2</w:t>
      </w:r>
      <w:r w:rsidR="00C60AF0">
        <w:rPr>
          <w:rFonts w:ascii="Times New Roman" w:eastAsia="TimesNewRomanPSMT" w:hAnsi="Times New Roman" w:cs="Times New Roman"/>
          <w:sz w:val="24"/>
          <w:szCs w:val="24"/>
          <w:lang w:eastAsia="bg-BG"/>
        </w:rPr>
        <w:t>)</w:t>
      </w:r>
      <w:r w:rsidR="004D716D">
        <w:rPr>
          <w:rFonts w:ascii="Times New Roman" w:eastAsia="TimesNewRomanPSMT" w:hAnsi="Times New Roman" w:cs="Times New Roman"/>
          <w:sz w:val="24"/>
          <w:szCs w:val="24"/>
          <w:lang w:eastAsia="bg-BG"/>
        </w:rPr>
        <w:t>, неразделна част от настоящия д</w:t>
      </w:r>
      <w:r w:rsidR="00C60AF0">
        <w:rPr>
          <w:rFonts w:ascii="Times New Roman" w:eastAsia="TimesNewRomanPSMT" w:hAnsi="Times New Roman" w:cs="Times New Roman"/>
          <w:sz w:val="24"/>
          <w:szCs w:val="24"/>
          <w:lang w:eastAsia="bg-BG"/>
        </w:rPr>
        <w:t>оговор</w:t>
      </w:r>
      <w:r w:rsidRPr="006D7DE1">
        <w:rPr>
          <w:rFonts w:ascii="Times New Roman" w:eastAsia="TimesNewRomanPSMT" w:hAnsi="Times New Roman" w:cs="Times New Roman"/>
          <w:sz w:val="24"/>
          <w:szCs w:val="24"/>
          <w:lang w:eastAsia="bg-BG"/>
        </w:rPr>
        <w:t>.</w:t>
      </w:r>
    </w:p>
    <w:p w:rsidR="004B7142" w:rsidRPr="006D7DE1" w:rsidRDefault="004B7142" w:rsidP="001A7F47">
      <w:pPr>
        <w:spacing w:after="0"/>
        <w:ind w:firstLine="709"/>
        <w:jc w:val="both"/>
        <w:rPr>
          <w:rFonts w:ascii="Times New Roman" w:eastAsia="TimesNewRomanPSMT" w:hAnsi="Times New Roman" w:cs="Times New Roman"/>
          <w:sz w:val="24"/>
          <w:szCs w:val="24"/>
          <w:lang w:eastAsia="bg-BG"/>
        </w:rPr>
      </w:pPr>
      <w:r w:rsidRPr="006E2526">
        <w:rPr>
          <w:rFonts w:ascii="Times New Roman" w:hAnsi="Times New Roman" w:cs="Times New Roman"/>
          <w:bCs/>
          <w:sz w:val="24"/>
          <w:szCs w:val="24"/>
          <w:lang w:eastAsia="bg-BG"/>
        </w:rPr>
        <w:t>(2)</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Договорените количества се известяват на </w:t>
      </w:r>
      <w:r w:rsidR="00AB6ADC">
        <w:rPr>
          <w:rFonts w:ascii="Times New Roman" w:eastAsia="TimesNewRomanPSMT" w:hAnsi="Times New Roman" w:cs="Times New Roman"/>
          <w:sz w:val="24"/>
          <w:szCs w:val="24"/>
          <w:lang w:eastAsia="bg-BG"/>
        </w:rPr>
        <w:t>„</w:t>
      </w:r>
      <w:r w:rsidRPr="006D7DE1">
        <w:rPr>
          <w:rFonts w:ascii="Times New Roman" w:eastAsia="TimesNewRomanPSMT" w:hAnsi="Times New Roman" w:cs="Times New Roman"/>
          <w:sz w:val="24"/>
          <w:szCs w:val="24"/>
          <w:lang w:eastAsia="bg-BG"/>
        </w:rPr>
        <w:t>Електроенергийния системен оператор</w:t>
      </w:r>
      <w:r w:rsidR="00AB6ADC">
        <w:rPr>
          <w:rFonts w:ascii="Times New Roman" w:eastAsia="TimesNewRomanPSMT" w:hAnsi="Times New Roman" w:cs="Times New Roman"/>
          <w:sz w:val="24"/>
          <w:szCs w:val="24"/>
          <w:lang w:eastAsia="bg-BG"/>
        </w:rPr>
        <w:t>”</w:t>
      </w:r>
      <w:r w:rsidRPr="006D7DE1">
        <w:rPr>
          <w:rFonts w:ascii="Times New Roman" w:eastAsia="TimesNewRomanPSMT" w:hAnsi="Times New Roman" w:cs="Times New Roman"/>
          <w:sz w:val="24"/>
          <w:szCs w:val="24"/>
          <w:lang w:eastAsia="bg-BG"/>
        </w:rPr>
        <w:t xml:space="preserve"> ЕАД </w:t>
      </w:r>
      <w:r w:rsidRPr="006D7DE1">
        <w:rPr>
          <w:rFonts w:ascii="Times New Roman" w:eastAsia="TimesNewRomanPSMT" w:hAnsi="Times New Roman" w:cs="Times New Roman"/>
          <w:sz w:val="24"/>
          <w:szCs w:val="24"/>
          <w:lang w:val="en-US" w:eastAsia="bg-BG"/>
        </w:rPr>
        <w:t>(</w:t>
      </w:r>
      <w:r w:rsidRPr="006D7DE1">
        <w:rPr>
          <w:rFonts w:ascii="Times New Roman" w:hAnsi="Times New Roman" w:cs="Times New Roman"/>
          <w:sz w:val="24"/>
          <w:szCs w:val="24"/>
          <w:lang w:eastAsia="bg-BG"/>
        </w:rPr>
        <w:t>ЕСО</w:t>
      </w:r>
      <w:r w:rsidRPr="006D7DE1">
        <w:rPr>
          <w:rFonts w:ascii="Times New Roman" w:hAnsi="Times New Roman" w:cs="Times New Roman"/>
          <w:sz w:val="24"/>
          <w:szCs w:val="24"/>
          <w:lang w:val="en-US" w:eastAsia="bg-BG"/>
        </w:rPr>
        <w:t>)</w:t>
      </w:r>
      <w:r w:rsidRPr="006D7DE1">
        <w:rPr>
          <w:rFonts w:ascii="Times New Roman" w:eastAsia="TimesNewRomanPSMT" w:hAnsi="Times New Roman" w:cs="Times New Roman"/>
          <w:sz w:val="24"/>
          <w:szCs w:val="24"/>
          <w:lang w:eastAsia="bg-BG"/>
        </w:rPr>
        <w:t xml:space="preserve"> под формата на дневни графици за доставка, в които са отразени почасовите количества, които </w:t>
      </w:r>
      <w:r w:rsidRPr="002670C6">
        <w:rPr>
          <w:rFonts w:ascii="Times New Roman" w:hAnsi="Times New Roman" w:cs="Times New Roman"/>
          <w:bCs/>
          <w:sz w:val="24"/>
          <w:szCs w:val="24"/>
          <w:lang w:eastAsia="bg-BG"/>
        </w:rPr>
        <w:t>ИЗПЪЛНИТЕЛЯТ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доставя и продава на </w:t>
      </w:r>
      <w:r w:rsidRPr="002670C6">
        <w:rPr>
          <w:rFonts w:ascii="Times New Roman" w:hAnsi="Times New Roman" w:cs="Times New Roman"/>
          <w:bCs/>
          <w:sz w:val="24"/>
          <w:szCs w:val="24"/>
          <w:lang w:eastAsia="bg-BG"/>
        </w:rPr>
        <w:t>ВЪЗЛОЖИТЕЛЯ</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по силат</w:t>
      </w:r>
      <w:r w:rsidR="004D716D">
        <w:rPr>
          <w:rFonts w:ascii="Times New Roman" w:eastAsia="TimesNewRomanPSMT" w:hAnsi="Times New Roman" w:cs="Times New Roman"/>
          <w:sz w:val="24"/>
          <w:szCs w:val="24"/>
          <w:lang w:eastAsia="bg-BG"/>
        </w:rPr>
        <w:t>а и при условията на настоящия д</w:t>
      </w:r>
      <w:r w:rsidRPr="006D7DE1">
        <w:rPr>
          <w:rFonts w:ascii="Times New Roman" w:eastAsia="TimesNewRomanPSMT" w:hAnsi="Times New Roman" w:cs="Times New Roman"/>
          <w:sz w:val="24"/>
          <w:szCs w:val="24"/>
          <w:lang w:eastAsia="bg-BG"/>
        </w:rPr>
        <w:t>оговор.</w:t>
      </w:r>
    </w:p>
    <w:p w:rsidR="004B7142" w:rsidRPr="006D7DE1" w:rsidRDefault="004B7142" w:rsidP="001A7F47">
      <w:pPr>
        <w:spacing w:after="0"/>
        <w:ind w:firstLine="709"/>
        <w:jc w:val="both"/>
        <w:rPr>
          <w:rFonts w:ascii="Times New Roman" w:eastAsia="TimesNewRomanPSMT" w:hAnsi="Times New Roman" w:cs="Times New Roman"/>
          <w:sz w:val="24"/>
          <w:szCs w:val="24"/>
          <w:lang w:eastAsia="bg-BG"/>
        </w:rPr>
      </w:pPr>
      <w:r w:rsidRPr="006E2526">
        <w:rPr>
          <w:rFonts w:ascii="Times New Roman" w:hAnsi="Times New Roman" w:cs="Times New Roman"/>
          <w:bCs/>
          <w:sz w:val="24"/>
          <w:szCs w:val="24"/>
          <w:lang w:eastAsia="bg-BG"/>
        </w:rPr>
        <w:t>(3)</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По отношение на планирането и договарянето на конкретни количества нетна активна елект</w:t>
      </w:r>
      <w:r w:rsidR="00D520EF">
        <w:rPr>
          <w:rFonts w:ascii="Times New Roman" w:eastAsia="TimesNewRomanPSMT" w:hAnsi="Times New Roman" w:cs="Times New Roman"/>
          <w:sz w:val="24"/>
          <w:szCs w:val="24"/>
          <w:lang w:eastAsia="bg-BG"/>
        </w:rPr>
        <w:t>рическа енергия се прилагат Правила за т</w:t>
      </w:r>
      <w:r w:rsidR="00805178">
        <w:rPr>
          <w:rFonts w:ascii="Times New Roman" w:eastAsia="TimesNewRomanPSMT" w:hAnsi="Times New Roman" w:cs="Times New Roman"/>
          <w:sz w:val="24"/>
          <w:szCs w:val="24"/>
          <w:lang w:eastAsia="bg-BG"/>
        </w:rPr>
        <w:t>ърговия на електрическа енергия (ПТЕЕ).</w:t>
      </w:r>
      <w:r w:rsidRPr="006D7DE1">
        <w:rPr>
          <w:rFonts w:ascii="Times New Roman" w:eastAsia="TimesNewRomanPSMT" w:hAnsi="Times New Roman" w:cs="Times New Roman"/>
          <w:sz w:val="24"/>
          <w:szCs w:val="24"/>
          <w:lang w:eastAsia="bg-BG"/>
        </w:rPr>
        <w:t xml:space="preserve"> Съответните действия по планирането и договарянето се извършват от </w:t>
      </w:r>
      <w:r w:rsidRPr="002670C6">
        <w:rPr>
          <w:rFonts w:ascii="Times New Roman" w:hAnsi="Times New Roman" w:cs="Times New Roman"/>
          <w:bCs/>
          <w:sz w:val="24"/>
          <w:szCs w:val="24"/>
          <w:lang w:eastAsia="bg-BG"/>
        </w:rPr>
        <w:t>ИЗПЪЛНИТЕЛЯ</w:t>
      </w:r>
      <w:r w:rsidRPr="006D7DE1">
        <w:rPr>
          <w:rFonts w:ascii="Times New Roman" w:eastAsia="TimesNewRomanPSMT" w:hAnsi="Times New Roman" w:cs="Times New Roman"/>
          <w:sz w:val="24"/>
          <w:szCs w:val="24"/>
          <w:lang w:eastAsia="bg-BG"/>
        </w:rPr>
        <w:t>, в качеството му на координатор на стандартната балансираща група.</w:t>
      </w:r>
    </w:p>
    <w:p w:rsidR="004D716D" w:rsidRDefault="004B7142" w:rsidP="004D716D">
      <w:pPr>
        <w:spacing w:after="0"/>
        <w:ind w:firstLine="709"/>
        <w:jc w:val="both"/>
        <w:rPr>
          <w:rFonts w:ascii="Times New Roman" w:eastAsia="Batang" w:hAnsi="Times New Roman" w:cs="Times New Roman"/>
          <w:color w:val="000000"/>
          <w:sz w:val="24"/>
          <w:szCs w:val="24"/>
        </w:rPr>
      </w:pPr>
      <w:r w:rsidRPr="006E2526">
        <w:rPr>
          <w:rFonts w:ascii="Times New Roman" w:hAnsi="Times New Roman" w:cs="Times New Roman"/>
          <w:bCs/>
          <w:sz w:val="24"/>
          <w:szCs w:val="24"/>
          <w:lang w:eastAsia="bg-BG"/>
        </w:rPr>
        <w:t>(4)</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 подписването на този Договор </w:t>
      </w:r>
      <w:r w:rsidRPr="002670C6">
        <w:rPr>
          <w:rFonts w:ascii="Times New Roman" w:hAnsi="Times New Roman" w:cs="Times New Roman"/>
          <w:bCs/>
          <w:sz w:val="24"/>
          <w:szCs w:val="24"/>
          <w:lang w:eastAsia="bg-BG"/>
        </w:rPr>
        <w:t>ВЪЗЛОЖИТЕЛЯТ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става член на балансиращата група на </w:t>
      </w:r>
      <w:r w:rsidRPr="002670C6">
        <w:rPr>
          <w:rFonts w:ascii="Times New Roman" w:hAnsi="Times New Roman" w:cs="Times New Roman"/>
          <w:bCs/>
          <w:sz w:val="24"/>
          <w:szCs w:val="24"/>
          <w:lang w:eastAsia="bg-BG"/>
        </w:rPr>
        <w:t>ИЗПЪЛНИТЕЛЯ</w:t>
      </w:r>
      <w:r w:rsidRPr="006D7DE1">
        <w:rPr>
          <w:rFonts w:ascii="Times New Roman" w:eastAsia="TimesNewRomanPSMT" w:hAnsi="Times New Roman" w:cs="Times New Roman"/>
          <w:sz w:val="24"/>
          <w:szCs w:val="24"/>
          <w:lang w:eastAsia="bg-BG"/>
        </w:rPr>
        <w:t xml:space="preserve">, а </w:t>
      </w:r>
      <w:r w:rsidRPr="002670C6">
        <w:rPr>
          <w:rFonts w:ascii="Times New Roman" w:hAnsi="Times New Roman" w:cs="Times New Roman"/>
          <w:bCs/>
          <w:sz w:val="24"/>
          <w:szCs w:val="24"/>
          <w:lang w:eastAsia="bg-BG"/>
        </w:rPr>
        <w:t>ИЗПЪЛНИТЕЛЯТ</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се задължава да регистрира </w:t>
      </w:r>
      <w:r w:rsidRPr="002670C6">
        <w:rPr>
          <w:rFonts w:ascii="Times New Roman" w:hAnsi="Times New Roman" w:cs="Times New Roman"/>
          <w:bCs/>
          <w:sz w:val="24"/>
          <w:szCs w:val="24"/>
          <w:lang w:eastAsia="bg-BG"/>
        </w:rPr>
        <w:t>ВЪЗЛОЖИТЕЛЯ</w:t>
      </w:r>
      <w:r w:rsidRPr="006D7DE1">
        <w:rPr>
          <w:rFonts w:ascii="Times New Roman" w:hAnsi="Times New Roman" w:cs="Times New Roman"/>
          <w:b/>
          <w:bCs/>
          <w:sz w:val="24"/>
          <w:szCs w:val="24"/>
          <w:lang w:eastAsia="bg-BG"/>
        </w:rPr>
        <w:t xml:space="preserve"> </w:t>
      </w:r>
      <w:r w:rsidRPr="006D7DE1">
        <w:rPr>
          <w:rFonts w:ascii="Times New Roman" w:eastAsia="TimesNewRomanPSMT" w:hAnsi="Times New Roman" w:cs="Times New Roman"/>
          <w:sz w:val="24"/>
          <w:szCs w:val="24"/>
          <w:lang w:eastAsia="bg-BG"/>
        </w:rPr>
        <w:t xml:space="preserve">като участник в групата – непряк член, съгласно ПТЕЕ. В този случай отклоненията от </w:t>
      </w:r>
      <w:r w:rsidRPr="006D7DE1">
        <w:rPr>
          <w:rFonts w:ascii="Times New Roman" w:eastAsia="TimesNewRomanPSMT" w:hAnsi="Times New Roman" w:cs="Times New Roman"/>
          <w:sz w:val="24"/>
          <w:szCs w:val="24"/>
          <w:lang w:eastAsia="bg-BG"/>
        </w:rPr>
        <w:lastRenderedPageBreak/>
        <w:t xml:space="preserve">заявените количества електрическа енергия за всеки период на </w:t>
      </w:r>
      <w:proofErr w:type="spellStart"/>
      <w:r w:rsidRPr="00153EE4">
        <w:rPr>
          <w:rFonts w:ascii="Times New Roman" w:eastAsia="TimesNewRomanPSMT" w:hAnsi="Times New Roman" w:cs="Times New Roman"/>
          <w:sz w:val="24"/>
          <w:szCs w:val="24"/>
          <w:lang w:eastAsia="bg-BG"/>
        </w:rPr>
        <w:t>сетълмент</w:t>
      </w:r>
      <w:proofErr w:type="spellEnd"/>
      <w:r w:rsidR="00153EE4">
        <w:rPr>
          <w:rFonts w:ascii="Times New Roman" w:eastAsia="TimesNewRomanPSMT" w:hAnsi="Times New Roman" w:cs="Times New Roman"/>
          <w:sz w:val="24"/>
          <w:szCs w:val="24"/>
          <w:lang w:val="en-GB" w:eastAsia="bg-BG"/>
        </w:rPr>
        <w:t xml:space="preserve"> (e</w:t>
      </w:r>
      <w:r w:rsidR="00153EE4">
        <w:rPr>
          <w:rFonts w:ascii="Times New Roman" w:eastAsia="TimesNewRomanPSMT" w:hAnsi="Times New Roman" w:cs="Times New Roman"/>
          <w:sz w:val="24"/>
          <w:szCs w:val="24"/>
          <w:lang w:eastAsia="bg-BG"/>
        </w:rPr>
        <w:t>дин час</w:t>
      </w:r>
      <w:r w:rsidR="00153EE4">
        <w:rPr>
          <w:rFonts w:ascii="Times New Roman" w:eastAsia="TimesNewRomanPSMT" w:hAnsi="Times New Roman" w:cs="Times New Roman"/>
          <w:sz w:val="24"/>
          <w:szCs w:val="24"/>
          <w:lang w:val="en-GB" w:eastAsia="bg-BG"/>
        </w:rPr>
        <w:t>)</w:t>
      </w:r>
      <w:r w:rsidRPr="006D7DE1">
        <w:rPr>
          <w:rFonts w:ascii="Times New Roman" w:eastAsia="TimesNewRomanPSMT" w:hAnsi="Times New Roman" w:cs="Times New Roman"/>
          <w:sz w:val="24"/>
          <w:szCs w:val="24"/>
          <w:lang w:eastAsia="bg-BG"/>
        </w:rPr>
        <w:t xml:space="preserve"> в дневните графици за доставка и тяхното заплащане се уреждат от координатора на </w:t>
      </w:r>
      <w:r w:rsidR="007D01C9">
        <w:rPr>
          <w:rFonts w:ascii="Times New Roman" w:eastAsia="TimesNewRomanPSMT" w:hAnsi="Times New Roman" w:cs="Times New Roman"/>
          <w:sz w:val="24"/>
          <w:szCs w:val="24"/>
          <w:lang w:eastAsia="bg-BG"/>
        </w:rPr>
        <w:t>балансиращата група</w:t>
      </w:r>
      <w:r w:rsidRPr="006D7DE1">
        <w:rPr>
          <w:rFonts w:ascii="Times New Roman" w:eastAsia="TimesNewRomanPSMT" w:hAnsi="Times New Roman" w:cs="Times New Roman"/>
          <w:sz w:val="24"/>
          <w:szCs w:val="24"/>
          <w:lang w:eastAsia="bg-BG"/>
        </w:rPr>
        <w:t xml:space="preserve"> като всички разходи/приходи по балансирането ще са за сметка на </w:t>
      </w:r>
      <w:r w:rsidRPr="002670C6">
        <w:rPr>
          <w:rFonts w:ascii="Times New Roman" w:hAnsi="Times New Roman" w:cs="Times New Roman"/>
          <w:bCs/>
          <w:sz w:val="24"/>
          <w:szCs w:val="24"/>
          <w:lang w:eastAsia="bg-BG"/>
        </w:rPr>
        <w:t>ИЗПЪЛНИТЕЛЯ</w:t>
      </w:r>
      <w:r w:rsidRPr="006D7DE1">
        <w:rPr>
          <w:rFonts w:ascii="Times New Roman" w:hAnsi="Times New Roman" w:cs="Times New Roman"/>
          <w:b/>
          <w:bCs/>
          <w:sz w:val="24"/>
          <w:szCs w:val="24"/>
          <w:lang w:eastAsia="bg-BG"/>
        </w:rPr>
        <w:t>.</w:t>
      </w:r>
      <w:r w:rsidRPr="006D7DE1">
        <w:rPr>
          <w:rFonts w:ascii="Times New Roman" w:eastAsia="Batang" w:hAnsi="Times New Roman" w:cs="Times New Roman"/>
          <w:color w:val="000000"/>
          <w:sz w:val="24"/>
          <w:szCs w:val="24"/>
        </w:rPr>
        <w:t xml:space="preserve"> </w:t>
      </w:r>
    </w:p>
    <w:p w:rsidR="005F024F" w:rsidRPr="001A7F47" w:rsidRDefault="005F024F" w:rsidP="004D716D">
      <w:pPr>
        <w:spacing w:after="0"/>
        <w:ind w:firstLine="709"/>
        <w:jc w:val="both"/>
        <w:rPr>
          <w:rFonts w:ascii="Times New Roman" w:eastAsia="Batang" w:hAnsi="Times New Roman" w:cs="Times New Roman"/>
          <w:color w:val="000000"/>
          <w:sz w:val="24"/>
          <w:szCs w:val="24"/>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ІI.</w:t>
      </w:r>
      <w:r w:rsidR="001A7F47">
        <w:rPr>
          <w:rFonts w:ascii="Times New Roman" w:hAnsi="Times New Roman" w:cs="Times New Roman"/>
          <w:b/>
          <w:bCs/>
          <w:sz w:val="24"/>
          <w:szCs w:val="24"/>
          <w:lang w:val="en-US" w:eastAsia="bg-BG"/>
        </w:rPr>
        <w:t xml:space="preserve"> </w:t>
      </w:r>
      <w:r w:rsidRPr="006D7DE1">
        <w:rPr>
          <w:rFonts w:ascii="Times New Roman" w:hAnsi="Times New Roman" w:cs="Times New Roman"/>
          <w:b/>
          <w:bCs/>
          <w:sz w:val="24"/>
          <w:szCs w:val="24"/>
          <w:lang w:eastAsia="bg-BG"/>
        </w:rPr>
        <w:t>СРОК, МЯСТО И УСЛОВИЯ ЗА ВЛИЗАНЕ В СИЛА НА ДОГОВОРА</w:t>
      </w:r>
    </w:p>
    <w:p w:rsidR="00B82032" w:rsidRDefault="00B82032" w:rsidP="00846893">
      <w:pPr>
        <w:autoSpaceDE w:val="0"/>
        <w:autoSpaceDN w:val="0"/>
        <w:adjustRightInd w:val="0"/>
        <w:spacing w:after="0"/>
        <w:ind w:firstLine="709"/>
        <w:jc w:val="both"/>
        <w:rPr>
          <w:rFonts w:ascii="Times New Roman" w:hAnsi="Times New Roman" w:cs="Times New Roman"/>
          <w:b/>
          <w:bCs/>
          <w:sz w:val="24"/>
          <w:szCs w:val="24"/>
          <w:lang w:eastAsia="bg-BG"/>
        </w:rPr>
      </w:pPr>
    </w:p>
    <w:p w:rsidR="004B7142" w:rsidRPr="006D7DE1" w:rsidRDefault="004B7142" w:rsidP="00846893">
      <w:pPr>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2.</w:t>
      </w:r>
      <w:r w:rsidR="007D01C9">
        <w:rPr>
          <w:rFonts w:ascii="Times New Roman" w:hAnsi="Times New Roman" w:cs="Times New Roman"/>
          <w:sz w:val="24"/>
          <w:szCs w:val="24"/>
          <w:lang w:eastAsia="bg-BG"/>
        </w:rPr>
        <w:t xml:space="preserve"> (1) Настоящият д</w:t>
      </w:r>
      <w:r w:rsidRPr="006D7DE1">
        <w:rPr>
          <w:rFonts w:ascii="Times New Roman" w:hAnsi="Times New Roman" w:cs="Times New Roman"/>
          <w:sz w:val="24"/>
          <w:szCs w:val="24"/>
          <w:lang w:eastAsia="bg-BG"/>
        </w:rPr>
        <w:t>оговор се ск</w:t>
      </w:r>
      <w:r w:rsidR="00C46AC6">
        <w:rPr>
          <w:rFonts w:ascii="Times New Roman" w:hAnsi="Times New Roman" w:cs="Times New Roman"/>
          <w:sz w:val="24"/>
          <w:szCs w:val="24"/>
          <w:lang w:eastAsia="bg-BG"/>
        </w:rPr>
        <w:t>лючва за срок от 12 (дванадесет)</w:t>
      </w:r>
      <w:r w:rsidRPr="006D7DE1">
        <w:rPr>
          <w:rFonts w:ascii="Times New Roman" w:hAnsi="Times New Roman" w:cs="Times New Roman"/>
          <w:sz w:val="24"/>
          <w:szCs w:val="24"/>
          <w:lang w:eastAsia="bg-BG"/>
        </w:rPr>
        <w:t xml:space="preserve"> месеца</w:t>
      </w:r>
      <w:r w:rsidR="00FF22FB">
        <w:rPr>
          <w:rFonts w:ascii="Times New Roman" w:hAnsi="Times New Roman" w:cs="Times New Roman"/>
          <w:sz w:val="24"/>
          <w:szCs w:val="24"/>
          <w:lang w:eastAsia="bg-BG"/>
        </w:rPr>
        <w:t>,</w:t>
      </w:r>
      <w:r w:rsidRPr="006D7DE1">
        <w:rPr>
          <w:rFonts w:ascii="Times New Roman" w:hAnsi="Times New Roman" w:cs="Times New Roman"/>
          <w:sz w:val="24"/>
          <w:szCs w:val="24"/>
          <w:lang w:eastAsia="bg-BG"/>
        </w:rPr>
        <w:t xml:space="preserve"> </w:t>
      </w:r>
      <w:r w:rsidR="00FF22FB">
        <w:rPr>
          <w:rFonts w:ascii="Times New Roman" w:hAnsi="Times New Roman" w:cs="Times New Roman"/>
          <w:sz w:val="24"/>
          <w:szCs w:val="24"/>
          <w:lang w:eastAsia="bg-BG"/>
        </w:rPr>
        <w:t xml:space="preserve">считано </w:t>
      </w:r>
      <w:r w:rsidR="00FF22FB" w:rsidRPr="006D7DE1">
        <w:rPr>
          <w:rFonts w:ascii="Times New Roman" w:hAnsi="Times New Roman" w:cs="Times New Roman"/>
          <w:sz w:val="24"/>
          <w:szCs w:val="24"/>
          <w:lang w:eastAsia="bg-BG"/>
        </w:rPr>
        <w:t>от датата на регистрация на първия график за доставка.</w:t>
      </w:r>
      <w:r w:rsidR="00FF22FB">
        <w:rPr>
          <w:rFonts w:ascii="Times New Roman" w:hAnsi="Times New Roman" w:cs="Times New Roman"/>
          <w:sz w:val="24"/>
          <w:szCs w:val="24"/>
          <w:lang w:eastAsia="bg-BG"/>
        </w:rPr>
        <w:t xml:space="preserve"> </w:t>
      </w:r>
    </w:p>
    <w:p w:rsidR="004B7142" w:rsidRPr="006239B8" w:rsidRDefault="004B7142" w:rsidP="001A7F47">
      <w:pPr>
        <w:autoSpaceDE w:val="0"/>
        <w:autoSpaceDN w:val="0"/>
        <w:adjustRightInd w:val="0"/>
        <w:spacing w:after="0"/>
        <w:ind w:firstLine="709"/>
        <w:jc w:val="both"/>
        <w:rPr>
          <w:rFonts w:ascii="Times New Roman" w:hAnsi="Times New Roman" w:cs="Times New Roman"/>
          <w:sz w:val="24"/>
          <w:szCs w:val="24"/>
          <w:lang w:val="en-GB" w:eastAsia="bg-BG"/>
        </w:rPr>
      </w:pPr>
      <w:r w:rsidRPr="006D7DE1">
        <w:rPr>
          <w:rFonts w:ascii="Times New Roman" w:hAnsi="Times New Roman" w:cs="Times New Roman"/>
          <w:sz w:val="24"/>
          <w:szCs w:val="24"/>
          <w:lang w:eastAsia="bg-BG"/>
        </w:rPr>
        <w:t>(2) Договорът влиза в сила от датата на по</w:t>
      </w:r>
      <w:r w:rsidR="006239B8">
        <w:rPr>
          <w:rFonts w:ascii="Times New Roman" w:hAnsi="Times New Roman" w:cs="Times New Roman"/>
          <w:sz w:val="24"/>
          <w:szCs w:val="24"/>
          <w:lang w:eastAsia="bg-BG"/>
        </w:rPr>
        <w:t>дписването му от двете страни.</w:t>
      </w:r>
    </w:p>
    <w:p w:rsidR="00AD7C7E" w:rsidRPr="001A7F47" w:rsidRDefault="004B7142" w:rsidP="001A7F47">
      <w:pPr>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(3) </w:t>
      </w:r>
      <w:r w:rsidRPr="00CA3F5D">
        <w:rPr>
          <w:rFonts w:ascii="Times New Roman" w:hAnsi="Times New Roman" w:cs="Times New Roman"/>
          <w:sz w:val="24"/>
          <w:szCs w:val="24"/>
          <w:lang w:eastAsia="bg-BG"/>
        </w:rPr>
        <w:t xml:space="preserve">Място на изпълнение: </w:t>
      </w:r>
      <w:r w:rsidR="00CA3F5D" w:rsidRPr="00CA3F5D">
        <w:rPr>
          <w:rFonts w:ascii="Times New Roman" w:hAnsi="Times New Roman" w:cs="Times New Roman"/>
          <w:sz w:val="24"/>
          <w:szCs w:val="24"/>
          <w:lang w:eastAsia="bg-BG"/>
        </w:rPr>
        <w:t xml:space="preserve">обект </w:t>
      </w:r>
      <w:r w:rsidR="00B82032">
        <w:rPr>
          <w:rFonts w:ascii="Times New Roman" w:hAnsi="Times New Roman" w:cs="Times New Roman"/>
          <w:sz w:val="24"/>
          <w:szCs w:val="24"/>
          <w:lang w:eastAsia="bg-BG"/>
        </w:rPr>
        <w:t xml:space="preserve">Съдебна палата град </w:t>
      </w:r>
      <w:r w:rsidR="00232ADF">
        <w:rPr>
          <w:rFonts w:ascii="Times New Roman" w:hAnsi="Times New Roman" w:cs="Times New Roman"/>
          <w:sz w:val="24"/>
          <w:szCs w:val="24"/>
          <w:lang w:eastAsia="bg-BG"/>
        </w:rPr>
        <w:t>Стара Загора</w:t>
      </w:r>
      <w:r w:rsidR="00B82032" w:rsidRPr="00B82032">
        <w:rPr>
          <w:rFonts w:ascii="Times New Roman" w:hAnsi="Times New Roman" w:cs="Times New Roman"/>
          <w:sz w:val="24"/>
          <w:szCs w:val="24"/>
          <w:lang w:eastAsia="bg-BG"/>
        </w:rPr>
        <w:t xml:space="preserve"> </w:t>
      </w:r>
      <w:r w:rsidR="00B82032">
        <w:rPr>
          <w:rFonts w:ascii="Times New Roman" w:hAnsi="Times New Roman" w:cs="Times New Roman"/>
          <w:sz w:val="24"/>
          <w:szCs w:val="24"/>
          <w:lang w:eastAsia="bg-BG"/>
        </w:rPr>
        <w:t xml:space="preserve">с </w:t>
      </w:r>
      <w:r w:rsidR="00232ADF">
        <w:rPr>
          <w:rFonts w:ascii="Times New Roman" w:hAnsi="Times New Roman" w:cs="Times New Roman"/>
          <w:sz w:val="24"/>
          <w:szCs w:val="24"/>
          <w:lang w:eastAsia="bg-BG"/>
        </w:rPr>
        <w:t>административен адрес гр. Стара Загора</w:t>
      </w:r>
      <w:r w:rsidR="00B82032">
        <w:rPr>
          <w:rFonts w:ascii="Times New Roman" w:hAnsi="Times New Roman" w:cs="Times New Roman"/>
          <w:sz w:val="24"/>
          <w:szCs w:val="24"/>
          <w:lang w:eastAsia="bg-BG"/>
        </w:rPr>
        <w:t xml:space="preserve">, </w:t>
      </w:r>
      <w:r w:rsidR="00232ADF">
        <w:rPr>
          <w:rFonts w:ascii="Times New Roman" w:hAnsi="Times New Roman" w:cs="Times New Roman"/>
          <w:sz w:val="24"/>
          <w:szCs w:val="24"/>
          <w:lang w:eastAsia="bg-BG"/>
        </w:rPr>
        <w:t xml:space="preserve">бул. „Митрополит Методий </w:t>
      </w:r>
      <w:proofErr w:type="spellStart"/>
      <w:r w:rsidR="00232ADF">
        <w:rPr>
          <w:rFonts w:ascii="Times New Roman" w:hAnsi="Times New Roman" w:cs="Times New Roman"/>
          <w:sz w:val="24"/>
          <w:szCs w:val="24"/>
          <w:lang w:eastAsia="bg-BG"/>
        </w:rPr>
        <w:t>Кусев</w:t>
      </w:r>
      <w:proofErr w:type="spellEnd"/>
      <w:r w:rsidR="00232ADF">
        <w:rPr>
          <w:rFonts w:ascii="Times New Roman" w:hAnsi="Times New Roman" w:cs="Times New Roman"/>
          <w:sz w:val="24"/>
          <w:szCs w:val="24"/>
          <w:lang w:eastAsia="bg-BG"/>
        </w:rPr>
        <w:t>“  № 33</w:t>
      </w:r>
      <w:r w:rsidR="001A7F47">
        <w:rPr>
          <w:rFonts w:ascii="Times New Roman" w:hAnsi="Times New Roman" w:cs="Times New Roman"/>
          <w:sz w:val="24"/>
          <w:szCs w:val="24"/>
          <w:lang w:eastAsia="bg-BG"/>
        </w:rPr>
        <w:t>.</w:t>
      </w:r>
    </w:p>
    <w:p w:rsidR="004B7142" w:rsidRPr="006D7DE1" w:rsidRDefault="004B7142" w:rsidP="001A7F47">
      <w:pPr>
        <w:spacing w:after="0"/>
        <w:ind w:firstLine="709"/>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ІІ. ПЛАНИРАНЕ И ДОГОВОРЯНЕ НА КОЛИЧЕСТВА</w:t>
      </w:r>
    </w:p>
    <w:p w:rsidR="00B82032" w:rsidRDefault="00B82032" w:rsidP="00846893">
      <w:pPr>
        <w:tabs>
          <w:tab w:val="left" w:pos="1134"/>
        </w:tabs>
        <w:autoSpaceDE w:val="0"/>
        <w:autoSpaceDN w:val="0"/>
        <w:adjustRightInd w:val="0"/>
        <w:spacing w:after="0"/>
        <w:ind w:firstLine="709"/>
        <w:jc w:val="both"/>
        <w:rPr>
          <w:rFonts w:ascii="Times New Roman" w:hAnsi="Times New Roman" w:cs="Times New Roman"/>
          <w:b/>
          <w:bCs/>
          <w:sz w:val="24"/>
          <w:szCs w:val="24"/>
          <w:lang w:eastAsia="bg-BG"/>
        </w:rPr>
      </w:pPr>
    </w:p>
    <w:p w:rsidR="004B7142" w:rsidRPr="006D7DE1" w:rsidRDefault="004B7142" w:rsidP="00846893">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b/>
          <w:bCs/>
          <w:sz w:val="24"/>
          <w:szCs w:val="24"/>
          <w:lang w:eastAsia="bg-BG"/>
        </w:rPr>
        <w:t>Чл. 3</w:t>
      </w:r>
      <w:r w:rsidRPr="006D7DE1">
        <w:rPr>
          <w:rFonts w:ascii="Times New Roman" w:hAnsi="Times New Roman" w:cs="Times New Roman"/>
          <w:sz w:val="24"/>
          <w:szCs w:val="24"/>
          <w:lang w:eastAsia="bg-BG"/>
        </w:rPr>
        <w:t>. (1</w:t>
      </w:r>
      <w:r w:rsidRPr="002670C6">
        <w:rPr>
          <w:rFonts w:ascii="Times New Roman" w:hAnsi="Times New Roman" w:cs="Times New Roman"/>
          <w:sz w:val="24"/>
          <w:szCs w:val="24"/>
          <w:lang w:eastAsia="bg-BG"/>
        </w:rPr>
        <w:t xml:space="preserve">) </w:t>
      </w:r>
      <w:r w:rsidRPr="002670C6">
        <w:rPr>
          <w:rFonts w:ascii="Times New Roman" w:eastAsia="Batang" w:hAnsi="Times New Roman" w:cs="Times New Roman"/>
          <w:sz w:val="24"/>
          <w:szCs w:val="24"/>
        </w:rPr>
        <w:t>ИЗПЪЛНИТЕЛЯТ</w:t>
      </w:r>
      <w:r w:rsidRPr="006D7DE1">
        <w:rPr>
          <w:rFonts w:ascii="Times New Roman" w:eastAsia="Batang" w:hAnsi="Times New Roman" w:cs="Times New Roman"/>
          <w:sz w:val="24"/>
          <w:szCs w:val="24"/>
        </w:rPr>
        <w:t xml:space="preserve"> ще изготвя почасов дневен график за доставка на електрическа енергия на </w:t>
      </w:r>
      <w:r w:rsidRPr="002670C6">
        <w:rPr>
          <w:rFonts w:ascii="Times New Roman" w:eastAsia="Batang" w:hAnsi="Times New Roman" w:cs="Times New Roman"/>
          <w:sz w:val="24"/>
          <w:szCs w:val="24"/>
        </w:rPr>
        <w:t>ВЪЗЛОЖИТЕЛЯ</w:t>
      </w:r>
      <w:r w:rsidRPr="006D7DE1">
        <w:rPr>
          <w:rFonts w:ascii="Times New Roman" w:eastAsia="Batang" w:hAnsi="Times New Roman" w:cs="Times New Roman"/>
          <w:sz w:val="24"/>
          <w:szCs w:val="24"/>
        </w:rPr>
        <w:t>. Този дневен график ще бъде общ вид на очаквания часови енергиен товар. Дневният график обхваща 24 часа, започвайки от 00:</w:t>
      </w:r>
      <w:proofErr w:type="spellStart"/>
      <w:r w:rsidRPr="006D7DE1">
        <w:rPr>
          <w:rFonts w:ascii="Times New Roman" w:eastAsia="Batang" w:hAnsi="Times New Roman" w:cs="Times New Roman"/>
          <w:sz w:val="24"/>
          <w:szCs w:val="24"/>
        </w:rPr>
        <w:t>00</w:t>
      </w:r>
      <w:proofErr w:type="spellEnd"/>
      <w:r w:rsidRPr="006D7DE1">
        <w:rPr>
          <w:rFonts w:ascii="Times New Roman" w:eastAsia="Batang" w:hAnsi="Times New Roman" w:cs="Times New Roman"/>
          <w:sz w:val="24"/>
          <w:szCs w:val="24"/>
        </w:rPr>
        <w:t xml:space="preserve"> ч. до 24:00 ч. за съответния ден.</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sz w:val="24"/>
          <w:szCs w:val="24"/>
          <w:lang w:eastAsia="bg-BG"/>
        </w:rPr>
        <w:t xml:space="preserve">(2) </w:t>
      </w:r>
      <w:r w:rsidRPr="006D7DE1">
        <w:rPr>
          <w:rFonts w:ascii="Times New Roman" w:eastAsia="Batang" w:hAnsi="Times New Roman" w:cs="Times New Roman"/>
          <w:sz w:val="24"/>
          <w:szCs w:val="24"/>
        </w:rPr>
        <w:t xml:space="preserve">Почасовите дневни графици за доставка се изготвят до размера и съобразно с прогнозните </w:t>
      </w:r>
      <w:proofErr w:type="spellStart"/>
      <w:r w:rsidRPr="006D7DE1">
        <w:rPr>
          <w:rFonts w:ascii="Times New Roman" w:eastAsia="Batang" w:hAnsi="Times New Roman" w:cs="Times New Roman"/>
          <w:sz w:val="24"/>
          <w:szCs w:val="24"/>
        </w:rPr>
        <w:t>помесечни</w:t>
      </w:r>
      <w:proofErr w:type="spellEnd"/>
      <w:r w:rsidRPr="006D7DE1">
        <w:rPr>
          <w:rFonts w:ascii="Times New Roman" w:eastAsia="Batang" w:hAnsi="Times New Roman" w:cs="Times New Roman"/>
          <w:sz w:val="24"/>
          <w:szCs w:val="24"/>
        </w:rPr>
        <w:t xml:space="preserve"> количества енергия</w:t>
      </w:r>
      <w:r w:rsidR="00C60AF0">
        <w:rPr>
          <w:rFonts w:ascii="Times New Roman" w:eastAsia="Batang" w:hAnsi="Times New Roman" w:cs="Times New Roman"/>
          <w:sz w:val="24"/>
          <w:szCs w:val="24"/>
        </w:rPr>
        <w:t>,</w:t>
      </w:r>
      <w:r w:rsidRPr="006D7DE1">
        <w:rPr>
          <w:rFonts w:ascii="Times New Roman" w:eastAsia="Batang" w:hAnsi="Times New Roman" w:cs="Times New Roman"/>
          <w:sz w:val="24"/>
          <w:szCs w:val="24"/>
        </w:rPr>
        <w:t xml:space="preserve"> изготвени и планирани от </w:t>
      </w:r>
      <w:r w:rsidR="00CB578B" w:rsidRPr="002670C6">
        <w:rPr>
          <w:rFonts w:ascii="Times New Roman" w:eastAsia="Batang" w:hAnsi="Times New Roman" w:cs="Times New Roman"/>
          <w:sz w:val="24"/>
          <w:szCs w:val="24"/>
        </w:rPr>
        <w:t>ИЗПЪЛНИТЕЛЯ</w:t>
      </w:r>
      <w:r w:rsidR="00CB578B" w:rsidRPr="006D7DE1">
        <w:rPr>
          <w:rFonts w:ascii="Times New Roman" w:eastAsia="Batang" w:hAnsi="Times New Roman" w:cs="Times New Roman"/>
          <w:b/>
          <w:bCs/>
          <w:sz w:val="24"/>
          <w:szCs w:val="24"/>
        </w:rPr>
        <w:t>.</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hAnsi="Times New Roman" w:cs="Times New Roman"/>
          <w:sz w:val="24"/>
          <w:szCs w:val="24"/>
          <w:lang w:eastAsia="bg-BG"/>
        </w:rPr>
        <w:t xml:space="preserve">(3) </w:t>
      </w:r>
      <w:r w:rsidRPr="002670C6">
        <w:rPr>
          <w:rFonts w:ascii="Times New Roman" w:eastAsia="Batang" w:hAnsi="Times New Roman" w:cs="Times New Roman"/>
          <w:sz w:val="24"/>
          <w:szCs w:val="24"/>
        </w:rPr>
        <w:t>ИЗПЪЛНИТЕЛЯТ</w:t>
      </w:r>
      <w:r w:rsidRPr="00C60AF0">
        <w:rPr>
          <w:rFonts w:ascii="Times New Roman" w:eastAsia="Batang" w:hAnsi="Times New Roman" w:cs="Times New Roman"/>
          <w:b/>
          <w:sz w:val="24"/>
          <w:szCs w:val="24"/>
        </w:rPr>
        <w:t xml:space="preserve"> </w:t>
      </w:r>
      <w:r w:rsidRPr="006D7DE1">
        <w:rPr>
          <w:rFonts w:ascii="Times New Roman" w:eastAsia="Batang" w:hAnsi="Times New Roman" w:cs="Times New Roman"/>
          <w:sz w:val="24"/>
          <w:szCs w:val="24"/>
        </w:rPr>
        <w:t xml:space="preserve">изпраща почасовите дневни графици за доставка на </w:t>
      </w:r>
      <w:r w:rsidR="00AA30C7">
        <w:rPr>
          <w:rFonts w:ascii="Times New Roman" w:eastAsia="Batang" w:hAnsi="Times New Roman" w:cs="Times New Roman"/>
          <w:sz w:val="24"/>
          <w:szCs w:val="24"/>
        </w:rPr>
        <w:t>„</w:t>
      </w:r>
      <w:r w:rsidRPr="006D7DE1">
        <w:rPr>
          <w:rFonts w:ascii="Times New Roman" w:eastAsia="Batang" w:hAnsi="Times New Roman" w:cs="Times New Roman"/>
          <w:sz w:val="24"/>
          <w:szCs w:val="24"/>
        </w:rPr>
        <w:t>ЕСО</w:t>
      </w:r>
      <w:r w:rsidR="00AA30C7">
        <w:rPr>
          <w:rFonts w:ascii="Times New Roman" w:eastAsia="Batang" w:hAnsi="Times New Roman" w:cs="Times New Roman"/>
          <w:sz w:val="24"/>
          <w:szCs w:val="24"/>
        </w:rPr>
        <w:t>” ЕАД</w:t>
      </w:r>
      <w:r w:rsidRPr="006D7DE1">
        <w:rPr>
          <w:rFonts w:ascii="Times New Roman" w:eastAsia="Batang" w:hAnsi="Times New Roman" w:cs="Times New Roman"/>
          <w:sz w:val="24"/>
          <w:szCs w:val="24"/>
        </w:rPr>
        <w:t>, в съответствие с разпоредбите на ПТЕЕ.</w:t>
      </w:r>
    </w:p>
    <w:p w:rsidR="004B7142" w:rsidRPr="006D7DE1"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 xml:space="preserve">(4) </w:t>
      </w:r>
      <w:r w:rsidRPr="002670C6">
        <w:rPr>
          <w:rFonts w:ascii="Times New Roman" w:eastAsia="Batang" w:hAnsi="Times New Roman" w:cs="Times New Roman"/>
          <w:sz w:val="24"/>
          <w:szCs w:val="24"/>
        </w:rPr>
        <w:t>ВЪЗЛОЖИТЕЛЯТ</w:t>
      </w:r>
      <w:r w:rsidRPr="006D7DE1">
        <w:rPr>
          <w:rFonts w:ascii="Times New Roman" w:eastAsia="Batang" w:hAnsi="Times New Roman" w:cs="Times New Roman"/>
          <w:sz w:val="24"/>
          <w:szCs w:val="24"/>
        </w:rPr>
        <w:t xml:space="preserve"> упълномощава </w:t>
      </w:r>
      <w:r w:rsidRPr="002670C6">
        <w:rPr>
          <w:rFonts w:ascii="Times New Roman" w:eastAsia="Batang" w:hAnsi="Times New Roman" w:cs="Times New Roman"/>
          <w:sz w:val="24"/>
          <w:szCs w:val="24"/>
        </w:rPr>
        <w:t>ИЗПЪЛНИТЕЛЯ</w:t>
      </w:r>
      <w:r w:rsidRPr="00C60AF0">
        <w:rPr>
          <w:rFonts w:ascii="Times New Roman" w:eastAsia="Batang" w:hAnsi="Times New Roman" w:cs="Times New Roman"/>
          <w:b/>
          <w:sz w:val="24"/>
          <w:szCs w:val="24"/>
        </w:rPr>
        <w:t xml:space="preserve"> </w:t>
      </w:r>
      <w:r w:rsidRPr="006D7DE1">
        <w:rPr>
          <w:rFonts w:ascii="Times New Roman" w:eastAsia="Batang" w:hAnsi="Times New Roman" w:cs="Times New Roman"/>
          <w:sz w:val="24"/>
          <w:szCs w:val="24"/>
        </w:rPr>
        <w:t xml:space="preserve">да потвърждава графиците за доставка пред </w:t>
      </w:r>
      <w:r w:rsidR="00AA30C7">
        <w:rPr>
          <w:rFonts w:ascii="Times New Roman" w:eastAsia="Batang" w:hAnsi="Times New Roman" w:cs="Times New Roman"/>
          <w:sz w:val="24"/>
          <w:szCs w:val="24"/>
        </w:rPr>
        <w:t>„</w:t>
      </w:r>
      <w:r w:rsidRPr="006D7DE1">
        <w:rPr>
          <w:rFonts w:ascii="Times New Roman" w:eastAsia="Batang" w:hAnsi="Times New Roman" w:cs="Times New Roman"/>
          <w:sz w:val="24"/>
          <w:szCs w:val="24"/>
        </w:rPr>
        <w:t>ЕСО</w:t>
      </w:r>
      <w:r w:rsidR="00AA30C7">
        <w:rPr>
          <w:rFonts w:ascii="Times New Roman" w:eastAsia="Batang" w:hAnsi="Times New Roman" w:cs="Times New Roman"/>
          <w:sz w:val="24"/>
          <w:szCs w:val="24"/>
        </w:rPr>
        <w:t>” ЕАД</w:t>
      </w:r>
      <w:r w:rsidRPr="006D7DE1">
        <w:rPr>
          <w:rFonts w:ascii="Times New Roman" w:eastAsia="Batang" w:hAnsi="Times New Roman" w:cs="Times New Roman"/>
          <w:sz w:val="24"/>
          <w:szCs w:val="24"/>
        </w:rPr>
        <w:t>.</w:t>
      </w:r>
    </w:p>
    <w:p w:rsidR="00082177" w:rsidRDefault="004B7142"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 xml:space="preserve">(5) </w:t>
      </w:r>
      <w:r w:rsidR="00082177" w:rsidRPr="002670C6">
        <w:rPr>
          <w:rFonts w:ascii="Times New Roman" w:eastAsia="Batang" w:hAnsi="Times New Roman" w:cs="Times New Roman"/>
          <w:sz w:val="24"/>
          <w:szCs w:val="24"/>
        </w:rPr>
        <w:t>ВЪЗЛОЖИТЕЛЯТ</w:t>
      </w:r>
      <w:r w:rsidR="00082177">
        <w:rPr>
          <w:rFonts w:ascii="Times New Roman" w:eastAsia="Batang" w:hAnsi="Times New Roman" w:cs="Times New Roman"/>
          <w:sz w:val="24"/>
          <w:szCs w:val="24"/>
        </w:rPr>
        <w:t xml:space="preserve"> уведомява</w:t>
      </w:r>
      <w:r w:rsidR="00082177" w:rsidRPr="006D7DE1">
        <w:rPr>
          <w:rFonts w:ascii="Times New Roman" w:eastAsia="Batang" w:hAnsi="Times New Roman" w:cs="Times New Roman"/>
          <w:sz w:val="24"/>
          <w:szCs w:val="24"/>
        </w:rPr>
        <w:t xml:space="preserve"> </w:t>
      </w:r>
      <w:r w:rsidR="00082177" w:rsidRPr="002670C6">
        <w:rPr>
          <w:rFonts w:ascii="Times New Roman" w:eastAsia="Batang" w:hAnsi="Times New Roman" w:cs="Times New Roman"/>
          <w:sz w:val="24"/>
          <w:szCs w:val="24"/>
        </w:rPr>
        <w:t>ИЗПЪЛНИТЕЛЯ</w:t>
      </w:r>
      <w:r w:rsidR="00082177">
        <w:rPr>
          <w:rFonts w:ascii="Times New Roman" w:eastAsia="Batang" w:hAnsi="Times New Roman" w:cs="Times New Roman"/>
          <w:sz w:val="24"/>
          <w:szCs w:val="24"/>
        </w:rPr>
        <w:t xml:space="preserve"> с писмено предизвестие 1</w:t>
      </w:r>
      <w:r w:rsidR="00082177" w:rsidRPr="006D7DE1">
        <w:rPr>
          <w:rFonts w:ascii="Times New Roman" w:eastAsia="Batang" w:hAnsi="Times New Roman" w:cs="Times New Roman"/>
          <w:sz w:val="24"/>
          <w:szCs w:val="24"/>
        </w:rPr>
        <w:t>0</w:t>
      </w:r>
      <w:r w:rsidR="00082177">
        <w:rPr>
          <w:rFonts w:ascii="Times New Roman" w:eastAsia="Batang" w:hAnsi="Times New Roman" w:cs="Times New Roman"/>
          <w:sz w:val="24"/>
          <w:szCs w:val="24"/>
        </w:rPr>
        <w:t xml:space="preserve"> (десет)</w:t>
      </w:r>
      <w:r w:rsidR="00082177" w:rsidRPr="006D7DE1">
        <w:rPr>
          <w:rFonts w:ascii="Times New Roman" w:eastAsia="Batang" w:hAnsi="Times New Roman" w:cs="Times New Roman"/>
          <w:sz w:val="24"/>
          <w:szCs w:val="24"/>
        </w:rPr>
        <w:t xml:space="preserve"> дни</w:t>
      </w:r>
      <w:r w:rsidR="00082177">
        <w:rPr>
          <w:rFonts w:ascii="Times New Roman" w:eastAsia="Batang" w:hAnsi="Times New Roman" w:cs="Times New Roman"/>
          <w:sz w:val="24"/>
          <w:szCs w:val="24"/>
        </w:rPr>
        <w:t xml:space="preserve"> за използване на опцията </w:t>
      </w:r>
      <w:r w:rsidR="00C20604" w:rsidRPr="00AF581F">
        <w:rPr>
          <w:rFonts w:ascii="Times New Roman" w:eastAsiaTheme="minorHAnsi" w:hAnsi="Times New Roman" w:cs="Times New Roman"/>
          <w:bCs/>
          <w:color w:val="000000"/>
          <w:sz w:val="24"/>
        </w:rPr>
        <w:t>за възлагане на допълнителни количества нетна активна електрическа енергия</w:t>
      </w:r>
      <w:r w:rsidR="00C20604">
        <w:rPr>
          <w:rFonts w:ascii="Times New Roman" w:eastAsiaTheme="minorHAnsi" w:hAnsi="Times New Roman" w:cs="Times New Roman"/>
          <w:bCs/>
          <w:color w:val="000000"/>
          <w:sz w:val="24"/>
        </w:rPr>
        <w:t>.</w:t>
      </w:r>
    </w:p>
    <w:p w:rsidR="004B7142" w:rsidRPr="006D7DE1" w:rsidRDefault="00082177" w:rsidP="001A7F47">
      <w:pPr>
        <w:tabs>
          <w:tab w:val="left" w:pos="1134"/>
        </w:tabs>
        <w:autoSpaceDE w:val="0"/>
        <w:autoSpaceDN w:val="0"/>
        <w:adjustRightInd w:val="0"/>
        <w:spacing w:after="0"/>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(6) </w:t>
      </w:r>
      <w:r w:rsidR="004B7142" w:rsidRPr="002670C6">
        <w:rPr>
          <w:rFonts w:ascii="Times New Roman" w:eastAsia="Batang" w:hAnsi="Times New Roman" w:cs="Times New Roman"/>
          <w:sz w:val="24"/>
          <w:szCs w:val="24"/>
        </w:rPr>
        <w:t>ВЪЗЛОЖИТЕЛЯТ</w:t>
      </w:r>
      <w:r w:rsidR="00C60AF0">
        <w:rPr>
          <w:rFonts w:ascii="Times New Roman" w:eastAsia="Batang" w:hAnsi="Times New Roman" w:cs="Times New Roman"/>
          <w:sz w:val="24"/>
          <w:szCs w:val="24"/>
        </w:rPr>
        <w:t xml:space="preserve"> уведомява</w:t>
      </w:r>
      <w:r w:rsidR="004B7142" w:rsidRPr="006D7DE1">
        <w:rPr>
          <w:rFonts w:ascii="Times New Roman" w:eastAsia="Batang" w:hAnsi="Times New Roman" w:cs="Times New Roman"/>
          <w:sz w:val="24"/>
          <w:szCs w:val="24"/>
        </w:rPr>
        <w:t xml:space="preserve"> </w:t>
      </w:r>
      <w:r w:rsidR="004B7142" w:rsidRPr="002670C6">
        <w:rPr>
          <w:rFonts w:ascii="Times New Roman" w:eastAsia="Batang" w:hAnsi="Times New Roman" w:cs="Times New Roman"/>
          <w:sz w:val="24"/>
          <w:szCs w:val="24"/>
        </w:rPr>
        <w:t>ИЗПЪ</w:t>
      </w:r>
      <w:r w:rsidR="001A7F47" w:rsidRPr="002670C6">
        <w:rPr>
          <w:rFonts w:ascii="Times New Roman" w:eastAsia="Batang" w:hAnsi="Times New Roman" w:cs="Times New Roman"/>
          <w:sz w:val="24"/>
          <w:szCs w:val="24"/>
        </w:rPr>
        <w:t>ЛНИТЕЛЯ</w:t>
      </w:r>
      <w:r w:rsidR="001A7F47">
        <w:rPr>
          <w:rFonts w:ascii="Times New Roman" w:eastAsia="Batang" w:hAnsi="Times New Roman" w:cs="Times New Roman"/>
          <w:sz w:val="24"/>
          <w:szCs w:val="24"/>
        </w:rPr>
        <w:t xml:space="preserve"> с писмено предизвестие 1</w:t>
      </w:r>
      <w:r w:rsidR="004B7142" w:rsidRPr="006D7DE1">
        <w:rPr>
          <w:rFonts w:ascii="Times New Roman" w:eastAsia="Batang" w:hAnsi="Times New Roman" w:cs="Times New Roman"/>
          <w:sz w:val="24"/>
          <w:szCs w:val="24"/>
        </w:rPr>
        <w:t>0</w:t>
      </w:r>
      <w:r w:rsidR="00AA30C7">
        <w:rPr>
          <w:rFonts w:ascii="Times New Roman" w:eastAsia="Batang" w:hAnsi="Times New Roman" w:cs="Times New Roman"/>
          <w:sz w:val="24"/>
          <w:szCs w:val="24"/>
        </w:rPr>
        <w:t xml:space="preserve"> (</w:t>
      </w:r>
      <w:r w:rsidR="001A7F47">
        <w:rPr>
          <w:rFonts w:ascii="Times New Roman" w:eastAsia="Batang" w:hAnsi="Times New Roman" w:cs="Times New Roman"/>
          <w:sz w:val="24"/>
          <w:szCs w:val="24"/>
        </w:rPr>
        <w:t>десет</w:t>
      </w:r>
      <w:r w:rsidR="00AA30C7">
        <w:rPr>
          <w:rFonts w:ascii="Times New Roman" w:eastAsia="Batang" w:hAnsi="Times New Roman" w:cs="Times New Roman"/>
          <w:sz w:val="24"/>
          <w:szCs w:val="24"/>
        </w:rPr>
        <w:t>)</w:t>
      </w:r>
      <w:r w:rsidR="004B7142" w:rsidRPr="006D7DE1">
        <w:rPr>
          <w:rFonts w:ascii="Times New Roman" w:eastAsia="Batang" w:hAnsi="Times New Roman" w:cs="Times New Roman"/>
          <w:sz w:val="24"/>
          <w:szCs w:val="24"/>
        </w:rPr>
        <w:t xml:space="preserve">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004B7142" w:rsidRPr="006D7DE1">
        <w:rPr>
          <w:rFonts w:ascii="Times New Roman" w:eastAsia="Batang" w:hAnsi="Times New Roman" w:cs="Times New Roman"/>
          <w:sz w:val="24"/>
          <w:szCs w:val="24"/>
        </w:rPr>
        <w:t>средночасовите</w:t>
      </w:r>
      <w:proofErr w:type="spellEnd"/>
      <w:r w:rsidR="004B7142" w:rsidRPr="006D7DE1">
        <w:rPr>
          <w:rFonts w:ascii="Times New Roman" w:eastAsia="Batang" w:hAnsi="Times New Roman" w:cs="Times New Roman"/>
          <w:sz w:val="24"/>
          <w:szCs w:val="24"/>
        </w:rPr>
        <w:t xml:space="preserve"> товари и/или всички останали дейности, които биха повлияли върху договорното изпълнение.</w:t>
      </w:r>
    </w:p>
    <w:p w:rsidR="004B7142" w:rsidRDefault="004B7142" w:rsidP="00846893">
      <w:pPr>
        <w:autoSpaceDE w:val="0"/>
        <w:autoSpaceDN w:val="0"/>
        <w:adjustRightInd w:val="0"/>
        <w:spacing w:after="0"/>
        <w:ind w:firstLine="709"/>
        <w:jc w:val="both"/>
        <w:rPr>
          <w:rFonts w:ascii="Times New Roman" w:eastAsia="Batang" w:hAnsi="Times New Roman" w:cs="Times New Roman"/>
          <w:sz w:val="24"/>
          <w:szCs w:val="24"/>
        </w:rPr>
      </w:pPr>
      <w:r w:rsidRPr="006D7DE1">
        <w:rPr>
          <w:rFonts w:ascii="Times New Roman" w:eastAsia="Batang" w:hAnsi="Times New Roman" w:cs="Times New Roman"/>
          <w:sz w:val="24"/>
          <w:szCs w:val="24"/>
        </w:rPr>
        <w:t>(</w:t>
      </w:r>
      <w:r w:rsidR="00082177">
        <w:rPr>
          <w:rFonts w:ascii="Times New Roman" w:eastAsia="Batang" w:hAnsi="Times New Roman" w:cs="Times New Roman"/>
          <w:sz w:val="24"/>
          <w:szCs w:val="24"/>
        </w:rPr>
        <w:t>7</w:t>
      </w:r>
      <w:r w:rsidRPr="006D7DE1">
        <w:rPr>
          <w:rFonts w:ascii="Times New Roman" w:eastAsia="Batang" w:hAnsi="Times New Roman" w:cs="Times New Roman"/>
          <w:sz w:val="24"/>
          <w:szCs w:val="24"/>
        </w:rPr>
        <w:t>) В случай на непредвидени изменения и/или непредвидени големи ремонти или дълготрайна невъзможност за електропотребле</w:t>
      </w:r>
      <w:r w:rsidR="00101D05">
        <w:rPr>
          <w:rFonts w:ascii="Times New Roman" w:eastAsia="Batang" w:hAnsi="Times New Roman" w:cs="Times New Roman"/>
          <w:sz w:val="24"/>
          <w:szCs w:val="24"/>
        </w:rPr>
        <w:t>ние, ВЪЗЛОЖИТЕЛЯТ писмено уведо</w:t>
      </w:r>
      <w:r w:rsidR="00082177">
        <w:rPr>
          <w:rFonts w:ascii="Times New Roman" w:eastAsia="Batang" w:hAnsi="Times New Roman" w:cs="Times New Roman"/>
          <w:sz w:val="24"/>
          <w:szCs w:val="24"/>
        </w:rPr>
        <w:t>мява</w:t>
      </w:r>
      <w:r w:rsidRPr="006D7DE1">
        <w:rPr>
          <w:rFonts w:ascii="Times New Roman" w:eastAsia="Batang" w:hAnsi="Times New Roman" w:cs="Times New Roman"/>
          <w:sz w:val="24"/>
          <w:szCs w:val="24"/>
        </w:rPr>
        <w:t xml:space="preserve"> ИЗПЪЛНИТЕЛЯ, </w:t>
      </w:r>
      <w:r w:rsidR="00082177" w:rsidRPr="00076C23">
        <w:rPr>
          <w:rFonts w:ascii="Times New Roman" w:hAnsi="Times New Roman" w:cs="Times New Roman"/>
          <w:sz w:val="24"/>
          <w:lang w:val="ru-RU"/>
        </w:rPr>
        <w:t xml:space="preserve">до 3 </w:t>
      </w:r>
      <w:r w:rsidR="00082177" w:rsidRPr="00076C23">
        <w:rPr>
          <w:rFonts w:ascii="Times New Roman" w:hAnsi="Times New Roman" w:cs="Times New Roman"/>
          <w:sz w:val="24"/>
        </w:rPr>
        <w:t>(</w:t>
      </w:r>
      <w:r w:rsidR="00082177" w:rsidRPr="00076C23">
        <w:rPr>
          <w:rFonts w:ascii="Times New Roman" w:hAnsi="Times New Roman" w:cs="Times New Roman"/>
          <w:sz w:val="24"/>
          <w:lang w:val="ru-RU"/>
        </w:rPr>
        <w:t xml:space="preserve">три) работни дни </w:t>
      </w:r>
      <w:r w:rsidR="00CB578B" w:rsidRPr="006D7DE1">
        <w:rPr>
          <w:rFonts w:ascii="Times New Roman" w:eastAsia="Batang" w:hAnsi="Times New Roman" w:cs="Times New Roman"/>
          <w:sz w:val="24"/>
          <w:szCs w:val="24"/>
        </w:rPr>
        <w:t>от</w:t>
      </w:r>
      <w:r w:rsidRPr="006D7DE1">
        <w:rPr>
          <w:rFonts w:ascii="Times New Roman" w:eastAsia="Batang" w:hAnsi="Times New Roman" w:cs="Times New Roman"/>
          <w:sz w:val="24"/>
          <w:szCs w:val="24"/>
        </w:rPr>
        <w:t xml:space="preserve"> възникване на събитието за промяна на количеството </w:t>
      </w:r>
      <w:proofErr w:type="spellStart"/>
      <w:r w:rsidRPr="006D7DE1">
        <w:rPr>
          <w:rFonts w:ascii="Times New Roman" w:eastAsia="Batang" w:hAnsi="Times New Roman" w:cs="Times New Roman"/>
          <w:sz w:val="24"/>
          <w:szCs w:val="24"/>
        </w:rPr>
        <w:t>потребявана</w:t>
      </w:r>
      <w:proofErr w:type="spellEnd"/>
      <w:r w:rsidRPr="006D7DE1">
        <w:rPr>
          <w:rFonts w:ascii="Times New Roman" w:eastAsia="Batang" w:hAnsi="Times New Roman" w:cs="Times New Roman"/>
          <w:sz w:val="24"/>
          <w:szCs w:val="24"/>
        </w:rPr>
        <w:t xml:space="preserve"> енергия и очакваната продължителност на събитието.</w:t>
      </w:r>
    </w:p>
    <w:p w:rsidR="00082177" w:rsidRPr="00CE53BA" w:rsidRDefault="00082177" w:rsidP="00846893">
      <w:pPr>
        <w:autoSpaceDE w:val="0"/>
        <w:autoSpaceDN w:val="0"/>
        <w:adjustRightInd w:val="0"/>
        <w:spacing w:after="0"/>
        <w:ind w:firstLine="709"/>
        <w:jc w:val="both"/>
        <w:rPr>
          <w:rFonts w:ascii="Times New Roman" w:hAnsi="Times New Roman" w:cs="Times New Roman"/>
          <w:color w:val="FF0000"/>
          <w:sz w:val="24"/>
          <w:szCs w:val="24"/>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sz w:val="24"/>
          <w:szCs w:val="24"/>
          <w:lang w:eastAsia="bg-BG"/>
        </w:rPr>
        <w:t>ІІІ.</w:t>
      </w:r>
      <w:r w:rsidR="00B26546">
        <w:rPr>
          <w:rFonts w:ascii="Times New Roman" w:hAnsi="Times New Roman" w:cs="Times New Roman"/>
          <w:b/>
          <w:bCs/>
          <w:color w:val="000000"/>
          <w:sz w:val="24"/>
          <w:szCs w:val="24"/>
          <w:lang w:eastAsia="bg-BG"/>
        </w:rPr>
        <w:t xml:space="preserve"> ЦЕНИ, СРОК И НАЧИН НА ПЛАЩАНЕ </w:t>
      </w:r>
    </w:p>
    <w:p w:rsidR="00C20604" w:rsidRDefault="00C20604"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4</w:t>
      </w:r>
      <w:r w:rsidRPr="006D7DE1">
        <w:rPr>
          <w:rFonts w:ascii="Times New Roman" w:hAnsi="Times New Roman" w:cs="Times New Roman"/>
          <w:color w:val="000000"/>
          <w:sz w:val="24"/>
          <w:szCs w:val="24"/>
          <w:lang w:eastAsia="bg-BG"/>
        </w:rPr>
        <w:t xml:space="preserve">. (1) </w:t>
      </w:r>
      <w:r w:rsidRPr="006D7DE1">
        <w:rPr>
          <w:rFonts w:ascii="Times New Roman" w:hAnsi="Times New Roman" w:cs="Times New Roman"/>
          <w:sz w:val="24"/>
          <w:szCs w:val="24"/>
          <w:lang w:eastAsia="bg-BG"/>
        </w:rPr>
        <w:t>Цена</w:t>
      </w:r>
      <w:r w:rsidR="00C60AF0">
        <w:rPr>
          <w:rFonts w:ascii="Times New Roman" w:hAnsi="Times New Roman" w:cs="Times New Roman"/>
          <w:sz w:val="24"/>
          <w:szCs w:val="24"/>
          <w:lang w:eastAsia="bg-BG"/>
        </w:rPr>
        <w:t>та</w:t>
      </w:r>
      <w:r w:rsidRPr="006D7DE1">
        <w:rPr>
          <w:rFonts w:ascii="Times New Roman" w:hAnsi="Times New Roman" w:cs="Times New Roman"/>
          <w:sz w:val="24"/>
          <w:szCs w:val="24"/>
          <w:lang w:eastAsia="bg-BG"/>
        </w:rPr>
        <w:t xml:space="preserve"> за доставка на един </w:t>
      </w:r>
      <w:proofErr w:type="spellStart"/>
      <w:r w:rsidRPr="006D7DE1">
        <w:rPr>
          <w:rFonts w:ascii="Times New Roman" w:hAnsi="Times New Roman" w:cs="Times New Roman"/>
          <w:sz w:val="24"/>
          <w:szCs w:val="24"/>
          <w:lang w:eastAsia="bg-BG"/>
        </w:rPr>
        <w:t>MWh</w:t>
      </w:r>
      <w:proofErr w:type="spellEnd"/>
      <w:r w:rsidRPr="006D7DE1">
        <w:rPr>
          <w:rFonts w:ascii="Times New Roman" w:hAnsi="Times New Roman" w:cs="Times New Roman"/>
          <w:sz w:val="24"/>
          <w:szCs w:val="24"/>
          <w:lang w:val="en-US" w:eastAsia="bg-BG"/>
        </w:rPr>
        <w:t xml:space="preserve"> (</w:t>
      </w:r>
      <w:r w:rsidR="00702593">
        <w:rPr>
          <w:rFonts w:ascii="Times New Roman" w:hAnsi="Times New Roman" w:cs="Times New Roman"/>
          <w:sz w:val="24"/>
          <w:szCs w:val="24"/>
          <w:lang w:eastAsia="bg-BG"/>
        </w:rPr>
        <w:t>м</w:t>
      </w:r>
      <w:r w:rsidRPr="006D7DE1">
        <w:rPr>
          <w:rFonts w:ascii="Times New Roman" w:hAnsi="Times New Roman" w:cs="Times New Roman"/>
          <w:sz w:val="24"/>
          <w:szCs w:val="24"/>
          <w:lang w:eastAsia="bg-BG"/>
        </w:rPr>
        <w:t>егават час</w:t>
      </w:r>
      <w:r w:rsidRPr="006D7DE1">
        <w:rPr>
          <w:rFonts w:ascii="Times New Roman" w:hAnsi="Times New Roman" w:cs="Times New Roman"/>
          <w:sz w:val="24"/>
          <w:szCs w:val="24"/>
          <w:lang w:val="en-US" w:eastAsia="bg-BG"/>
        </w:rPr>
        <w:t>)</w:t>
      </w:r>
      <w:r w:rsidRPr="006D7DE1">
        <w:rPr>
          <w:rFonts w:ascii="Times New Roman" w:hAnsi="Times New Roman" w:cs="Times New Roman"/>
          <w:sz w:val="24"/>
          <w:szCs w:val="24"/>
          <w:lang w:eastAsia="bg-BG"/>
        </w:rPr>
        <w:t xml:space="preserve"> нетн</w:t>
      </w:r>
      <w:r w:rsidR="00101D05">
        <w:rPr>
          <w:rFonts w:ascii="Times New Roman" w:hAnsi="Times New Roman" w:cs="Times New Roman"/>
          <w:sz w:val="24"/>
          <w:szCs w:val="24"/>
          <w:lang w:eastAsia="bg-BG"/>
        </w:rPr>
        <w:t xml:space="preserve">а активна електрическа енергия </w:t>
      </w:r>
      <w:r w:rsidR="001A7F47">
        <w:rPr>
          <w:rFonts w:ascii="Times New Roman" w:hAnsi="Times New Roman" w:cs="Times New Roman"/>
          <w:sz w:val="24"/>
          <w:szCs w:val="24"/>
          <w:lang w:eastAsia="bg-BG"/>
        </w:rPr>
        <w:t>ниско</w:t>
      </w:r>
      <w:r w:rsidR="00702593">
        <w:rPr>
          <w:rFonts w:ascii="Times New Roman" w:hAnsi="Times New Roman" w:cs="Times New Roman"/>
          <w:sz w:val="24"/>
          <w:szCs w:val="24"/>
          <w:lang w:eastAsia="bg-BG"/>
        </w:rPr>
        <w:t xml:space="preserve"> </w:t>
      </w:r>
      <w:r w:rsidR="00C60AF0">
        <w:rPr>
          <w:rFonts w:ascii="Times New Roman" w:hAnsi="Times New Roman" w:cs="Times New Roman"/>
          <w:sz w:val="24"/>
          <w:szCs w:val="24"/>
          <w:lang w:eastAsia="bg-BG"/>
        </w:rPr>
        <w:t xml:space="preserve">напрежение е както следва: </w:t>
      </w:r>
      <w:r w:rsidR="00457D37">
        <w:rPr>
          <w:rFonts w:ascii="Times New Roman" w:hAnsi="Times New Roman" w:cs="Times New Roman"/>
          <w:b/>
          <w:sz w:val="24"/>
          <w:szCs w:val="24"/>
          <w:lang w:eastAsia="bg-BG"/>
        </w:rPr>
        <w:t>…………</w:t>
      </w:r>
      <w:r w:rsidR="00975DBA" w:rsidRPr="00C60AF0">
        <w:rPr>
          <w:rFonts w:ascii="Times New Roman" w:hAnsi="Times New Roman" w:cs="Times New Roman"/>
          <w:b/>
          <w:color w:val="000000"/>
          <w:sz w:val="24"/>
          <w:szCs w:val="24"/>
          <w:lang w:eastAsia="bg-BG"/>
        </w:rPr>
        <w:t xml:space="preserve"> </w:t>
      </w:r>
      <w:r w:rsidRPr="00C60AF0">
        <w:rPr>
          <w:rFonts w:ascii="Times New Roman" w:hAnsi="Times New Roman" w:cs="Times New Roman"/>
          <w:b/>
          <w:sz w:val="24"/>
          <w:szCs w:val="24"/>
          <w:lang w:eastAsia="bg-BG"/>
        </w:rPr>
        <w:t>(</w:t>
      </w:r>
      <w:r w:rsidR="00457D37">
        <w:rPr>
          <w:rFonts w:ascii="Times New Roman" w:hAnsi="Times New Roman" w:cs="Times New Roman"/>
          <w:b/>
          <w:sz w:val="24"/>
          <w:szCs w:val="24"/>
          <w:lang w:eastAsia="bg-BG"/>
        </w:rPr>
        <w:t>…………</w:t>
      </w:r>
      <w:r w:rsidRPr="00C60AF0">
        <w:rPr>
          <w:rFonts w:ascii="Times New Roman" w:hAnsi="Times New Roman" w:cs="Times New Roman"/>
          <w:b/>
          <w:sz w:val="24"/>
          <w:szCs w:val="24"/>
          <w:lang w:eastAsia="bg-BG"/>
        </w:rPr>
        <w:t xml:space="preserve">) </w:t>
      </w:r>
      <w:r w:rsidR="00101D05">
        <w:rPr>
          <w:rFonts w:ascii="Times New Roman" w:hAnsi="Times New Roman" w:cs="Times New Roman"/>
          <w:b/>
          <w:sz w:val="24"/>
          <w:szCs w:val="24"/>
          <w:lang w:eastAsia="bg-BG"/>
        </w:rPr>
        <w:t xml:space="preserve">лева </w:t>
      </w:r>
      <w:r w:rsidR="00C60AF0" w:rsidRPr="00C60AF0">
        <w:rPr>
          <w:rFonts w:ascii="Times New Roman" w:hAnsi="Times New Roman" w:cs="Times New Roman"/>
          <w:b/>
          <w:color w:val="000000"/>
          <w:sz w:val="24"/>
          <w:szCs w:val="24"/>
          <w:lang w:eastAsia="bg-BG"/>
        </w:rPr>
        <w:t xml:space="preserve">за 1 </w:t>
      </w:r>
      <w:proofErr w:type="spellStart"/>
      <w:r w:rsidRPr="00C60AF0">
        <w:rPr>
          <w:rFonts w:ascii="Times New Roman" w:hAnsi="Times New Roman" w:cs="Times New Roman"/>
          <w:b/>
          <w:color w:val="000000"/>
          <w:sz w:val="24"/>
          <w:szCs w:val="24"/>
          <w:lang w:eastAsia="bg-BG"/>
        </w:rPr>
        <w:t>MWh</w:t>
      </w:r>
      <w:proofErr w:type="spellEnd"/>
      <w:r w:rsidR="004A5047">
        <w:rPr>
          <w:rFonts w:ascii="Times New Roman" w:hAnsi="Times New Roman" w:cs="Times New Roman"/>
          <w:color w:val="000000"/>
          <w:sz w:val="24"/>
          <w:szCs w:val="24"/>
          <w:lang w:eastAsia="bg-BG"/>
        </w:rPr>
        <w:t xml:space="preserve"> без ДДС.</w:t>
      </w:r>
    </w:p>
    <w:p w:rsidR="003901FA" w:rsidRDefault="004A5047"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 xml:space="preserve"> </w:t>
      </w:r>
      <w:r w:rsidRPr="004A5047">
        <w:rPr>
          <w:rFonts w:ascii="Times New Roman" w:hAnsi="Times New Roman" w:cs="Times New Roman"/>
          <w:bCs/>
          <w:color w:val="000000"/>
          <w:sz w:val="24"/>
          <w:szCs w:val="24"/>
          <w:lang w:eastAsia="bg-BG"/>
        </w:rPr>
        <w:t xml:space="preserve">Цената </w:t>
      </w:r>
      <w:r>
        <w:rPr>
          <w:rFonts w:ascii="Times New Roman" w:hAnsi="Times New Roman" w:cs="Times New Roman"/>
          <w:bCs/>
          <w:color w:val="000000"/>
          <w:sz w:val="24"/>
          <w:szCs w:val="24"/>
          <w:lang w:eastAsia="bg-BG"/>
        </w:rPr>
        <w:t xml:space="preserve">по </w:t>
      </w:r>
      <w:r w:rsidR="009B38FA">
        <w:rPr>
          <w:rFonts w:ascii="Times New Roman" w:hAnsi="Times New Roman" w:cs="Times New Roman"/>
          <w:bCs/>
          <w:color w:val="000000"/>
          <w:sz w:val="24"/>
          <w:szCs w:val="24"/>
          <w:lang w:eastAsia="bg-BG"/>
        </w:rPr>
        <w:t xml:space="preserve">чл. 4, </w:t>
      </w:r>
      <w:r>
        <w:rPr>
          <w:rFonts w:ascii="Times New Roman" w:hAnsi="Times New Roman" w:cs="Times New Roman"/>
          <w:bCs/>
          <w:color w:val="000000"/>
          <w:sz w:val="24"/>
          <w:szCs w:val="24"/>
          <w:lang w:eastAsia="bg-BG"/>
        </w:rPr>
        <w:t>ал. 1</w:t>
      </w:r>
      <w:r w:rsidRPr="004A5047">
        <w:rPr>
          <w:rFonts w:ascii="Times New Roman" w:hAnsi="Times New Roman" w:cs="Times New Roman"/>
          <w:bCs/>
          <w:color w:val="000000"/>
          <w:sz w:val="24"/>
          <w:szCs w:val="24"/>
          <w:lang w:eastAsia="bg-BG"/>
        </w:rPr>
        <w:t xml:space="preserve"> включва цената на нетна активна електрическа енергия н</w:t>
      </w:r>
      <w:r>
        <w:rPr>
          <w:rFonts w:ascii="Times New Roman" w:hAnsi="Times New Roman" w:cs="Times New Roman"/>
          <w:bCs/>
          <w:color w:val="000000"/>
          <w:sz w:val="24"/>
          <w:szCs w:val="24"/>
          <w:lang w:eastAsia="bg-BG"/>
        </w:rPr>
        <w:t>иско напрежение</w:t>
      </w:r>
      <w:r w:rsidRPr="004A5047">
        <w:rPr>
          <w:rFonts w:ascii="Times New Roman" w:hAnsi="Times New Roman" w:cs="Times New Roman"/>
          <w:bCs/>
          <w:color w:val="000000"/>
          <w:sz w:val="24"/>
          <w:szCs w:val="24"/>
          <w:lang w:eastAsia="bg-BG"/>
        </w:rPr>
        <w:t xml:space="preserve">;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4A5047">
        <w:rPr>
          <w:rFonts w:ascii="Times New Roman" w:hAnsi="Times New Roman" w:cs="Times New Roman"/>
          <w:bCs/>
          <w:color w:val="000000"/>
          <w:sz w:val="24"/>
          <w:szCs w:val="24"/>
          <w:lang w:eastAsia="bg-BG"/>
        </w:rPr>
        <w:t>товарови</w:t>
      </w:r>
      <w:proofErr w:type="spellEnd"/>
      <w:r w:rsidRPr="004A5047">
        <w:rPr>
          <w:rFonts w:ascii="Times New Roman" w:hAnsi="Times New Roman" w:cs="Times New Roman"/>
          <w:bCs/>
          <w:color w:val="000000"/>
          <w:sz w:val="24"/>
          <w:szCs w:val="24"/>
          <w:lang w:eastAsia="bg-BG"/>
        </w:rPr>
        <w:t xml:space="preserve"> графици); такса за участие в балансиращата група (без </w:t>
      </w:r>
      <w:r w:rsidRPr="004A5047">
        <w:rPr>
          <w:rFonts w:ascii="Times New Roman" w:hAnsi="Times New Roman" w:cs="Times New Roman"/>
          <w:bCs/>
          <w:color w:val="000000"/>
          <w:sz w:val="24"/>
          <w:szCs w:val="24"/>
          <w:lang w:eastAsia="bg-BG"/>
        </w:rPr>
        <w:lastRenderedPageBreak/>
        <w:t xml:space="preserve">допълнително да се начисляват суми за излишък и недостиг на небалансите); както и всички разходи свързани с изпълнението </w:t>
      </w:r>
      <w:r>
        <w:rPr>
          <w:rFonts w:ascii="Times New Roman" w:hAnsi="Times New Roman" w:cs="Times New Roman"/>
          <w:bCs/>
          <w:color w:val="000000"/>
          <w:sz w:val="24"/>
          <w:szCs w:val="24"/>
          <w:lang w:eastAsia="bg-BG"/>
        </w:rPr>
        <w:t>на поръчката.</w:t>
      </w:r>
      <w:r w:rsidR="003901FA">
        <w:rPr>
          <w:rFonts w:ascii="Times New Roman" w:hAnsi="Times New Roman" w:cs="Times New Roman"/>
          <w:bCs/>
          <w:color w:val="000000"/>
          <w:sz w:val="24"/>
          <w:szCs w:val="24"/>
          <w:lang w:eastAsia="bg-BG"/>
        </w:rPr>
        <w:t xml:space="preserve"> </w:t>
      </w:r>
    </w:p>
    <w:p w:rsidR="004D716D" w:rsidRDefault="003901FA"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 xml:space="preserve"> В</w:t>
      </w:r>
      <w:r w:rsidR="004A5047">
        <w:rPr>
          <w:rFonts w:ascii="Times New Roman" w:hAnsi="Times New Roman" w:cs="Times New Roman"/>
          <w:bCs/>
          <w:color w:val="000000"/>
          <w:sz w:val="24"/>
          <w:szCs w:val="24"/>
          <w:lang w:eastAsia="bg-BG"/>
        </w:rPr>
        <w:t xml:space="preserve"> </w:t>
      </w:r>
      <w:r>
        <w:rPr>
          <w:rFonts w:ascii="Times New Roman" w:hAnsi="Times New Roman" w:cs="Times New Roman"/>
          <w:bCs/>
          <w:color w:val="000000"/>
          <w:sz w:val="24"/>
          <w:szCs w:val="24"/>
          <w:lang w:eastAsia="bg-BG"/>
        </w:rPr>
        <w:t>ц</w:t>
      </w:r>
      <w:r w:rsidR="00425A94" w:rsidRPr="00076C23">
        <w:rPr>
          <w:rFonts w:ascii="Times New Roman" w:hAnsi="Times New Roman" w:cs="Times New Roman"/>
          <w:sz w:val="24"/>
        </w:rPr>
        <w:t xml:space="preserve">ената </w:t>
      </w:r>
      <w:r>
        <w:rPr>
          <w:rFonts w:ascii="Times New Roman" w:hAnsi="Times New Roman" w:cs="Times New Roman"/>
          <w:sz w:val="24"/>
        </w:rPr>
        <w:t>по чл. 4, ал. 1</w:t>
      </w:r>
      <w:r w:rsidR="00425A94" w:rsidRPr="00076C23">
        <w:rPr>
          <w:rFonts w:ascii="Times New Roman" w:eastAsiaTheme="minorHAnsi" w:hAnsi="Times New Roman" w:cs="Times New Roman"/>
          <w:color w:val="000000"/>
          <w:sz w:val="24"/>
        </w:rPr>
        <w:t xml:space="preserve"> </w:t>
      </w:r>
      <w:r w:rsidR="00425A94" w:rsidRPr="00076C23">
        <w:rPr>
          <w:rFonts w:ascii="Times New Roman" w:hAnsi="Times New Roman" w:cs="Times New Roman"/>
          <w:sz w:val="24"/>
        </w:rPr>
        <w:t>не</w:t>
      </w:r>
      <w:r>
        <w:rPr>
          <w:rFonts w:ascii="Times New Roman" w:hAnsi="Times New Roman" w:cs="Times New Roman"/>
          <w:sz w:val="24"/>
        </w:rPr>
        <w:t xml:space="preserve"> се</w:t>
      </w:r>
      <w:r w:rsidR="00425A94" w:rsidRPr="00076C23">
        <w:rPr>
          <w:rFonts w:ascii="Times New Roman" w:hAnsi="Times New Roman" w:cs="Times New Roman"/>
          <w:sz w:val="24"/>
        </w:rPr>
        <w:t xml:space="preserve"> включва</w:t>
      </w:r>
      <w:r>
        <w:rPr>
          <w:rFonts w:ascii="Times New Roman" w:hAnsi="Times New Roman" w:cs="Times New Roman"/>
          <w:sz w:val="24"/>
        </w:rPr>
        <w:t>т</w:t>
      </w:r>
      <w:r w:rsidR="00425A94" w:rsidRPr="00076C23">
        <w:rPr>
          <w:rFonts w:ascii="Times New Roman" w:hAnsi="Times New Roman" w:cs="Times New Roman"/>
          <w:sz w:val="24"/>
        </w:rPr>
        <w:t xml:space="preserve"> акциз и определяната с решения на КЕВР такса (цена) „задължения към обществото</w:t>
      </w:r>
      <w:r>
        <w:rPr>
          <w:rFonts w:ascii="Times New Roman" w:hAnsi="Times New Roman" w:cs="Times New Roman"/>
          <w:sz w:val="24"/>
        </w:rPr>
        <w:t>“</w:t>
      </w:r>
      <w:r w:rsidR="00C20604">
        <w:rPr>
          <w:rFonts w:ascii="Times New Roman" w:hAnsi="Times New Roman" w:cs="Times New Roman"/>
          <w:bCs/>
          <w:color w:val="000000"/>
          <w:sz w:val="24"/>
          <w:szCs w:val="24"/>
          <w:lang w:eastAsia="bg-BG"/>
        </w:rPr>
        <w:t>.</w:t>
      </w:r>
      <w:r w:rsidR="004A5047" w:rsidRPr="004A5047">
        <w:rPr>
          <w:rFonts w:ascii="Times New Roman" w:hAnsi="Times New Roman" w:cs="Times New Roman"/>
          <w:bCs/>
          <w:color w:val="000000"/>
          <w:sz w:val="24"/>
          <w:szCs w:val="24"/>
          <w:lang w:eastAsia="bg-BG"/>
        </w:rPr>
        <w:t xml:space="preserve"> </w:t>
      </w:r>
    </w:p>
    <w:p w:rsidR="00B107D2" w:rsidRPr="00B107D2" w:rsidRDefault="004D716D" w:rsidP="00B107D2">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bCs/>
          <w:color w:val="000000"/>
          <w:sz w:val="24"/>
          <w:szCs w:val="24"/>
          <w:lang w:eastAsia="bg-BG"/>
        </w:rPr>
        <w:t xml:space="preserve"> </w:t>
      </w:r>
      <w:r w:rsidR="00B107D2" w:rsidRPr="00B107D2">
        <w:rPr>
          <w:rFonts w:ascii="Times New Roman" w:hAnsi="Times New Roman" w:cs="Times New Roman"/>
          <w:color w:val="000000"/>
          <w:sz w:val="24"/>
          <w:szCs w:val="24"/>
          <w:lang w:eastAsia="bg-BG"/>
        </w:rPr>
        <w:t>В цената по чл. 4, ал. 1 не се включват регулаторно определените цени за мрежови услуги, тъй като същите не са предмет на настоящия договор</w:t>
      </w:r>
      <w:r w:rsidR="00B107D2">
        <w:rPr>
          <w:rFonts w:ascii="Times New Roman" w:hAnsi="Times New Roman" w:cs="Times New Roman"/>
          <w:color w:val="000000"/>
          <w:sz w:val="24"/>
          <w:szCs w:val="24"/>
          <w:lang w:eastAsia="bg-BG"/>
        </w:rPr>
        <w:t>.</w:t>
      </w:r>
    </w:p>
    <w:p w:rsidR="004A5047" w:rsidRPr="004A5047" w:rsidRDefault="004D716D" w:rsidP="00C81854">
      <w:pPr>
        <w:numPr>
          <w:ilvl w:val="0"/>
          <w:numId w:val="18"/>
        </w:numPr>
        <w:tabs>
          <w:tab w:val="left" w:pos="851"/>
          <w:tab w:val="left" w:pos="993"/>
        </w:tabs>
        <w:spacing w:after="0"/>
        <w:ind w:left="0" w:firstLine="709"/>
        <w:jc w:val="both"/>
        <w:rPr>
          <w:rFonts w:ascii="Times New Roman" w:hAnsi="Times New Roman" w:cs="Times New Roman"/>
          <w:bCs/>
          <w:color w:val="000000"/>
          <w:sz w:val="24"/>
          <w:szCs w:val="24"/>
          <w:lang w:eastAsia="bg-BG"/>
        </w:rPr>
      </w:pPr>
      <w:r>
        <w:rPr>
          <w:rFonts w:ascii="Times New Roman" w:hAnsi="Times New Roman" w:cs="Times New Roman"/>
          <w:color w:val="000000"/>
          <w:sz w:val="24"/>
          <w:szCs w:val="24"/>
          <w:lang w:eastAsia="bg-BG"/>
        </w:rPr>
        <w:t xml:space="preserve"> </w:t>
      </w:r>
      <w:r w:rsidR="00C81854">
        <w:rPr>
          <w:rFonts w:ascii="Times New Roman" w:hAnsi="Times New Roman" w:cs="Times New Roman"/>
          <w:color w:val="000000"/>
          <w:sz w:val="24"/>
          <w:szCs w:val="24"/>
          <w:lang w:eastAsia="bg-BG"/>
        </w:rPr>
        <w:t>Ц</w:t>
      </w:r>
      <w:r w:rsidR="004A5047">
        <w:rPr>
          <w:rFonts w:ascii="Times New Roman" w:hAnsi="Times New Roman" w:cs="Times New Roman"/>
          <w:color w:val="000000"/>
          <w:sz w:val="24"/>
          <w:szCs w:val="24"/>
          <w:lang w:eastAsia="bg-BG"/>
        </w:rPr>
        <w:t xml:space="preserve">ената по </w:t>
      </w:r>
      <w:r w:rsidR="00B107D2">
        <w:rPr>
          <w:rFonts w:ascii="Times New Roman" w:hAnsi="Times New Roman" w:cs="Times New Roman"/>
          <w:color w:val="000000"/>
          <w:sz w:val="24"/>
          <w:szCs w:val="24"/>
          <w:lang w:eastAsia="bg-BG"/>
        </w:rPr>
        <w:t xml:space="preserve">чл. 4, </w:t>
      </w:r>
      <w:r w:rsidR="004A5047">
        <w:rPr>
          <w:rFonts w:ascii="Times New Roman" w:hAnsi="Times New Roman" w:cs="Times New Roman"/>
          <w:color w:val="000000"/>
          <w:sz w:val="24"/>
          <w:szCs w:val="24"/>
          <w:lang w:eastAsia="bg-BG"/>
        </w:rPr>
        <w:t>ал. 1</w:t>
      </w:r>
      <w:r w:rsidR="004A5047" w:rsidRPr="004A5047">
        <w:rPr>
          <w:rFonts w:ascii="Times New Roman" w:hAnsi="Times New Roman" w:cs="Times New Roman"/>
          <w:color w:val="000000"/>
          <w:sz w:val="24"/>
          <w:szCs w:val="24"/>
          <w:lang w:eastAsia="bg-BG"/>
        </w:rPr>
        <w:t xml:space="preserve"> </w:t>
      </w:r>
      <w:r w:rsidR="00C81854">
        <w:rPr>
          <w:rFonts w:ascii="Times New Roman" w:hAnsi="Times New Roman" w:cs="Times New Roman"/>
          <w:color w:val="000000"/>
          <w:sz w:val="24"/>
          <w:szCs w:val="24"/>
          <w:lang w:eastAsia="bg-BG"/>
        </w:rPr>
        <w:t xml:space="preserve">е окончателна и </w:t>
      </w:r>
      <w:r w:rsidR="004A5047" w:rsidRPr="004A5047">
        <w:rPr>
          <w:rFonts w:ascii="Times New Roman" w:hAnsi="Times New Roman" w:cs="Times New Roman"/>
          <w:color w:val="000000"/>
          <w:sz w:val="24"/>
          <w:szCs w:val="24"/>
          <w:lang w:eastAsia="bg-BG"/>
        </w:rPr>
        <w:t xml:space="preserve">не </w:t>
      </w:r>
      <w:r w:rsidR="004A5047">
        <w:rPr>
          <w:rFonts w:ascii="Times New Roman" w:hAnsi="Times New Roman" w:cs="Times New Roman"/>
          <w:color w:val="000000"/>
          <w:sz w:val="24"/>
          <w:szCs w:val="24"/>
          <w:lang w:eastAsia="bg-BG"/>
        </w:rPr>
        <w:t>подлежи на промяна</w:t>
      </w:r>
      <w:r w:rsidR="00C81854">
        <w:rPr>
          <w:rFonts w:ascii="Times New Roman" w:hAnsi="Times New Roman" w:cs="Times New Roman"/>
          <w:color w:val="000000"/>
          <w:sz w:val="24"/>
          <w:szCs w:val="24"/>
          <w:lang w:eastAsia="bg-BG"/>
        </w:rPr>
        <w:t xml:space="preserve"> през срока на действие на договора.</w:t>
      </w:r>
    </w:p>
    <w:p w:rsidR="004B7142" w:rsidRPr="00CA3F5D" w:rsidRDefault="004B7142" w:rsidP="00846893">
      <w:pPr>
        <w:tabs>
          <w:tab w:val="left" w:pos="1134"/>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5</w:t>
      </w:r>
      <w:r w:rsidR="00C81854">
        <w:rPr>
          <w:rFonts w:ascii="Times New Roman" w:hAnsi="Times New Roman" w:cs="Times New Roman"/>
          <w:color w:val="000000"/>
          <w:sz w:val="24"/>
          <w:szCs w:val="24"/>
          <w:lang w:eastAsia="bg-BG"/>
        </w:rPr>
        <w:t>.</w:t>
      </w:r>
      <w:r w:rsidRPr="006D7DE1">
        <w:rPr>
          <w:rFonts w:ascii="Times New Roman" w:hAnsi="Times New Roman" w:cs="Times New Roman"/>
          <w:color w:val="000000"/>
          <w:sz w:val="24"/>
          <w:szCs w:val="24"/>
          <w:lang w:eastAsia="bg-BG"/>
        </w:rPr>
        <w:t xml:space="preserve"> </w:t>
      </w:r>
      <w:r w:rsidR="004A5047" w:rsidRPr="006D7DE1">
        <w:rPr>
          <w:rFonts w:ascii="Times New Roman" w:eastAsia="Batang" w:hAnsi="Times New Roman" w:cs="Times New Roman"/>
          <w:sz w:val="24"/>
          <w:szCs w:val="24"/>
          <w:lang w:eastAsia="nl-NL"/>
        </w:rPr>
        <w:t xml:space="preserve">ВЪЗЛОЖИТЕЛЯТ </w:t>
      </w:r>
      <w:r w:rsidR="004A5047" w:rsidRPr="00CA3F5D">
        <w:rPr>
          <w:rFonts w:ascii="Times New Roman" w:hAnsi="Times New Roman" w:cs="Times New Roman"/>
          <w:color w:val="000000"/>
          <w:sz w:val="24"/>
          <w:szCs w:val="24"/>
          <w:lang w:eastAsia="bg-BG"/>
        </w:rPr>
        <w:t>не заплаща такса за участие в балансираща група</w:t>
      </w:r>
      <w:r w:rsidR="00C81854">
        <w:rPr>
          <w:rFonts w:ascii="Times New Roman" w:eastAsia="Batang" w:hAnsi="Times New Roman" w:cs="Times New Roman"/>
          <w:sz w:val="24"/>
          <w:szCs w:val="24"/>
          <w:lang w:eastAsia="nl-NL"/>
        </w:rPr>
        <w:t xml:space="preserve">, а </w:t>
      </w:r>
      <w:r w:rsidR="00C81854">
        <w:rPr>
          <w:rFonts w:ascii="Times New Roman" w:hAnsi="Times New Roman" w:cs="Times New Roman"/>
          <w:color w:val="000000"/>
          <w:sz w:val="24"/>
          <w:szCs w:val="24"/>
          <w:lang w:eastAsia="bg-BG"/>
        </w:rPr>
        <w:t>в</w:t>
      </w:r>
      <w:r w:rsidRPr="006D7DE1">
        <w:rPr>
          <w:rFonts w:ascii="Times New Roman" w:hAnsi="Times New Roman" w:cs="Times New Roman"/>
          <w:color w:val="000000"/>
          <w:sz w:val="24"/>
          <w:szCs w:val="24"/>
          <w:lang w:eastAsia="bg-BG"/>
        </w:rPr>
        <w:t xml:space="preserve"> </w:t>
      </w:r>
      <w:r w:rsidRPr="00CA3F5D">
        <w:rPr>
          <w:rFonts w:ascii="Times New Roman" w:hAnsi="Times New Roman" w:cs="Times New Roman"/>
          <w:color w:val="000000"/>
          <w:sz w:val="24"/>
          <w:szCs w:val="24"/>
          <w:lang w:eastAsia="bg-BG"/>
        </w:rPr>
        <w:t>случай на небаланси на електрическа енергия, същите са за сметка на ИЗПЪЛНИТЕЛЯ.</w:t>
      </w:r>
      <w:r w:rsidRPr="006D7DE1">
        <w:rPr>
          <w:rFonts w:ascii="Times New Roman" w:hAnsi="Times New Roman" w:cs="Times New Roman"/>
          <w:color w:val="000000"/>
          <w:sz w:val="24"/>
          <w:szCs w:val="24"/>
          <w:lang w:eastAsia="bg-BG"/>
        </w:rPr>
        <w:t xml:space="preserve"> </w:t>
      </w:r>
    </w:p>
    <w:p w:rsidR="00B26546" w:rsidRPr="009632FF" w:rsidRDefault="004A5047" w:rsidP="00846893">
      <w:pPr>
        <w:tabs>
          <w:tab w:val="left" w:pos="709"/>
        </w:tabs>
        <w:spacing w:after="0"/>
        <w:jc w:val="both"/>
        <w:rPr>
          <w:rFonts w:ascii="Times New Roman" w:hAnsi="Times New Roman" w:cs="Times New Roman"/>
          <w:b/>
          <w:bCs/>
          <w:sz w:val="24"/>
          <w:szCs w:val="24"/>
          <w:lang w:eastAsia="bg-BG"/>
        </w:rPr>
      </w:pPr>
      <w:r>
        <w:rPr>
          <w:rFonts w:ascii="Times New Roman" w:hAnsi="Times New Roman" w:cs="Times New Roman"/>
          <w:color w:val="000000"/>
          <w:sz w:val="24"/>
          <w:szCs w:val="24"/>
          <w:lang w:eastAsia="bg-BG"/>
        </w:rPr>
        <w:tab/>
      </w:r>
      <w:r w:rsidR="004B7142" w:rsidRPr="004A5047">
        <w:rPr>
          <w:rFonts w:ascii="Times New Roman" w:hAnsi="Times New Roman" w:cs="Times New Roman"/>
          <w:b/>
          <w:bCs/>
          <w:color w:val="000000"/>
          <w:sz w:val="24"/>
          <w:szCs w:val="24"/>
          <w:lang w:eastAsia="bg-BG"/>
        </w:rPr>
        <w:t>Чл. 6</w:t>
      </w:r>
      <w:r w:rsidR="004B7142" w:rsidRPr="004A5047">
        <w:rPr>
          <w:rFonts w:ascii="Times New Roman" w:hAnsi="Times New Roman" w:cs="Times New Roman"/>
          <w:color w:val="000000"/>
          <w:sz w:val="24"/>
          <w:szCs w:val="24"/>
          <w:lang w:eastAsia="bg-BG"/>
        </w:rPr>
        <w:t xml:space="preserve">. (1) </w:t>
      </w:r>
      <w:r w:rsidR="00B26546" w:rsidRPr="009632FF">
        <w:rPr>
          <w:rFonts w:ascii="Times New Roman" w:hAnsi="Times New Roman" w:cs="Times New Roman"/>
          <w:sz w:val="24"/>
          <w:szCs w:val="24"/>
        </w:rPr>
        <w:t>И</w:t>
      </w:r>
      <w:r w:rsidR="004D716D" w:rsidRPr="009632FF">
        <w:rPr>
          <w:rFonts w:ascii="Times New Roman" w:hAnsi="Times New Roman" w:cs="Times New Roman"/>
          <w:sz w:val="24"/>
          <w:szCs w:val="24"/>
        </w:rPr>
        <w:t>ЗПЪЛНИТЕЛЯТ</w:t>
      </w:r>
      <w:r w:rsidR="00B26546" w:rsidRPr="009632FF">
        <w:rPr>
          <w:rFonts w:ascii="Times New Roman" w:hAnsi="Times New Roman" w:cs="Times New Roman"/>
          <w:sz w:val="24"/>
          <w:szCs w:val="24"/>
        </w:rPr>
        <w:t xml:space="preserve"> ежемесечно издава фактура на В</w:t>
      </w:r>
      <w:r w:rsidR="004D716D" w:rsidRPr="009632FF">
        <w:rPr>
          <w:rFonts w:ascii="Times New Roman" w:hAnsi="Times New Roman" w:cs="Times New Roman"/>
          <w:sz w:val="24"/>
          <w:szCs w:val="24"/>
        </w:rPr>
        <w:t>ЪЗЛОЖИТЕЛЯ</w:t>
      </w:r>
      <w:r w:rsidR="00B26546" w:rsidRPr="009632FF">
        <w:rPr>
          <w:rFonts w:ascii="Times New Roman" w:hAnsi="Times New Roman" w:cs="Times New Roman"/>
          <w:sz w:val="24"/>
          <w:szCs w:val="24"/>
        </w:rPr>
        <w:t xml:space="preserve">, </w:t>
      </w:r>
      <w:r w:rsidR="003901FA">
        <w:rPr>
          <w:rFonts w:ascii="Times New Roman" w:hAnsi="Times New Roman" w:cs="Times New Roman"/>
          <w:sz w:val="24"/>
          <w:szCs w:val="24"/>
        </w:rPr>
        <w:t>в която на отделни редове се описват: к</w:t>
      </w:r>
      <w:r w:rsidR="00B26546" w:rsidRPr="009632FF">
        <w:rPr>
          <w:rFonts w:ascii="Times New Roman" w:hAnsi="Times New Roman" w:cs="Times New Roman"/>
          <w:sz w:val="24"/>
          <w:szCs w:val="24"/>
        </w:rPr>
        <w:t xml:space="preserve">онсумираната активна електрическа енергия </w:t>
      </w:r>
      <w:r w:rsidR="003901FA">
        <w:rPr>
          <w:rFonts w:ascii="Times New Roman" w:hAnsi="Times New Roman" w:cs="Times New Roman"/>
          <w:sz w:val="24"/>
          <w:szCs w:val="24"/>
        </w:rPr>
        <w:t>(н.</w:t>
      </w:r>
      <w:proofErr w:type="spellStart"/>
      <w:r w:rsidR="003901FA">
        <w:rPr>
          <w:rFonts w:ascii="Times New Roman" w:hAnsi="Times New Roman" w:cs="Times New Roman"/>
          <w:sz w:val="24"/>
          <w:szCs w:val="24"/>
        </w:rPr>
        <w:t>н</w:t>
      </w:r>
      <w:proofErr w:type="spellEnd"/>
      <w:r w:rsidR="003901FA">
        <w:rPr>
          <w:rFonts w:ascii="Times New Roman" w:hAnsi="Times New Roman" w:cs="Times New Roman"/>
          <w:sz w:val="24"/>
          <w:szCs w:val="24"/>
        </w:rPr>
        <w:t xml:space="preserve">.) </w:t>
      </w:r>
      <w:r w:rsidR="00B26546" w:rsidRPr="009632FF">
        <w:rPr>
          <w:rFonts w:ascii="Times New Roman" w:hAnsi="Times New Roman" w:cs="Times New Roman"/>
          <w:sz w:val="24"/>
          <w:szCs w:val="24"/>
        </w:rPr>
        <w:t>за определения месец, отчетена по измервателния уред на съответната измервателна т</w:t>
      </w:r>
      <w:r w:rsidR="00C81854" w:rsidRPr="009632FF">
        <w:rPr>
          <w:rFonts w:ascii="Times New Roman" w:hAnsi="Times New Roman" w:cs="Times New Roman"/>
          <w:sz w:val="24"/>
          <w:szCs w:val="24"/>
        </w:rPr>
        <w:t>очка, по посочената в чл. 4, ал. 1 от договора</w:t>
      </w:r>
      <w:r w:rsidR="003901FA">
        <w:rPr>
          <w:rFonts w:ascii="Times New Roman" w:hAnsi="Times New Roman" w:cs="Times New Roman"/>
          <w:sz w:val="24"/>
          <w:szCs w:val="24"/>
        </w:rPr>
        <w:t xml:space="preserve"> цена за един </w:t>
      </w:r>
      <w:proofErr w:type="spellStart"/>
      <w:r w:rsidR="003901FA">
        <w:rPr>
          <w:rFonts w:ascii="Times New Roman" w:hAnsi="Times New Roman" w:cs="Times New Roman"/>
          <w:sz w:val="24"/>
          <w:szCs w:val="24"/>
        </w:rPr>
        <w:t>МWh</w:t>
      </w:r>
      <w:proofErr w:type="spellEnd"/>
      <w:r w:rsidR="003901FA">
        <w:rPr>
          <w:rFonts w:ascii="Times New Roman" w:hAnsi="Times New Roman" w:cs="Times New Roman"/>
          <w:sz w:val="24"/>
          <w:szCs w:val="24"/>
        </w:rPr>
        <w:t>;</w:t>
      </w:r>
      <w:r w:rsidR="00B26546" w:rsidRPr="009632FF">
        <w:rPr>
          <w:rFonts w:ascii="Times New Roman" w:hAnsi="Times New Roman" w:cs="Times New Roman"/>
          <w:sz w:val="24"/>
          <w:szCs w:val="24"/>
        </w:rPr>
        <w:t xml:space="preserve"> акциз по чл. 20</w:t>
      </w:r>
      <w:r w:rsidR="007D01C9">
        <w:rPr>
          <w:rFonts w:ascii="Times New Roman" w:hAnsi="Times New Roman" w:cs="Times New Roman"/>
          <w:sz w:val="24"/>
          <w:szCs w:val="24"/>
        </w:rPr>
        <w:t>,</w:t>
      </w:r>
      <w:r w:rsidR="00B26546" w:rsidRPr="009632FF">
        <w:rPr>
          <w:rFonts w:ascii="Times New Roman" w:hAnsi="Times New Roman" w:cs="Times New Roman"/>
          <w:sz w:val="24"/>
          <w:szCs w:val="24"/>
        </w:rPr>
        <w:t xml:space="preserve"> ал. 2</w:t>
      </w:r>
      <w:r w:rsidR="007D01C9">
        <w:rPr>
          <w:rFonts w:ascii="Times New Roman" w:hAnsi="Times New Roman" w:cs="Times New Roman"/>
          <w:sz w:val="24"/>
          <w:szCs w:val="24"/>
        </w:rPr>
        <w:t>,</w:t>
      </w:r>
      <w:r w:rsidR="00B26546" w:rsidRPr="009632FF">
        <w:rPr>
          <w:rFonts w:ascii="Times New Roman" w:hAnsi="Times New Roman" w:cs="Times New Roman"/>
          <w:sz w:val="24"/>
          <w:szCs w:val="24"/>
        </w:rPr>
        <w:t xml:space="preserve"> т. 17 от Закона за акцизите и данъчните складове</w:t>
      </w:r>
      <w:r w:rsidR="003901FA">
        <w:rPr>
          <w:rFonts w:ascii="Times New Roman" w:hAnsi="Times New Roman" w:cs="Times New Roman"/>
          <w:sz w:val="24"/>
          <w:szCs w:val="24"/>
        </w:rPr>
        <w:t xml:space="preserve">; </w:t>
      </w:r>
      <w:r w:rsidR="00B26546" w:rsidRPr="009632FF">
        <w:rPr>
          <w:rFonts w:ascii="Times New Roman" w:hAnsi="Times New Roman" w:cs="Times New Roman"/>
          <w:sz w:val="24"/>
          <w:szCs w:val="24"/>
        </w:rPr>
        <w:t>определената с решения на КЕВР такса (цена) „задължения към обществото"</w:t>
      </w:r>
      <w:r w:rsidR="003901FA">
        <w:rPr>
          <w:rFonts w:ascii="Times New Roman" w:hAnsi="Times New Roman" w:cs="Times New Roman"/>
          <w:sz w:val="24"/>
          <w:szCs w:val="24"/>
        </w:rPr>
        <w:t>; ДДС</w:t>
      </w:r>
      <w:r w:rsidR="00B26546" w:rsidRPr="009632FF">
        <w:rPr>
          <w:rFonts w:ascii="Times New Roman" w:hAnsi="Times New Roman" w:cs="Times New Roman"/>
          <w:sz w:val="24"/>
          <w:szCs w:val="24"/>
        </w:rPr>
        <w:t>.</w:t>
      </w:r>
    </w:p>
    <w:p w:rsidR="003C04DD" w:rsidRDefault="004B7142" w:rsidP="002E0583">
      <w:pPr>
        <w:spacing w:after="0"/>
        <w:ind w:firstLine="709"/>
        <w:jc w:val="both"/>
        <w:rPr>
          <w:rFonts w:ascii="Times New Roman" w:hAnsi="Times New Roman" w:cs="Times New Roman"/>
          <w:sz w:val="24"/>
          <w:szCs w:val="24"/>
          <w:lang w:val="en-US" w:eastAsia="bg-BG"/>
        </w:rPr>
      </w:pPr>
      <w:r w:rsidRPr="004F0097">
        <w:rPr>
          <w:rFonts w:ascii="Times New Roman" w:hAnsi="Times New Roman" w:cs="Times New Roman"/>
          <w:bCs/>
          <w:color w:val="000000"/>
          <w:sz w:val="24"/>
          <w:szCs w:val="24"/>
          <w:lang w:eastAsia="bg-BG"/>
        </w:rPr>
        <w:t>(2)</w:t>
      </w:r>
      <w:r w:rsidRPr="006D7DE1">
        <w:rPr>
          <w:rFonts w:ascii="Times New Roman" w:hAnsi="Times New Roman" w:cs="Times New Roman"/>
          <w:b/>
          <w:bCs/>
          <w:color w:val="000000"/>
          <w:sz w:val="24"/>
          <w:szCs w:val="24"/>
          <w:lang w:eastAsia="bg-BG"/>
        </w:rPr>
        <w:t xml:space="preserve"> </w:t>
      </w:r>
      <w:r w:rsidR="001967D2">
        <w:rPr>
          <w:rFonts w:ascii="Times New Roman" w:hAnsi="Times New Roman" w:cs="Times New Roman"/>
          <w:bCs/>
          <w:color w:val="000000"/>
          <w:sz w:val="24"/>
          <w:szCs w:val="24"/>
          <w:lang w:eastAsia="bg-BG"/>
        </w:rPr>
        <w:t xml:space="preserve">ВЪЗЛОЖИТЕЛЯТ извършва плащане </w:t>
      </w:r>
      <w:r w:rsidR="001967D2" w:rsidRPr="006D7DE1">
        <w:rPr>
          <w:rFonts w:ascii="Times New Roman" w:hAnsi="Times New Roman" w:cs="Times New Roman"/>
          <w:sz w:val="24"/>
          <w:szCs w:val="24"/>
          <w:lang w:eastAsia="bg-BG"/>
        </w:rPr>
        <w:t>по банков път</w:t>
      </w:r>
      <w:r w:rsidR="001967D2">
        <w:rPr>
          <w:rFonts w:ascii="Times New Roman" w:hAnsi="Times New Roman" w:cs="Times New Roman"/>
          <w:b/>
          <w:bCs/>
          <w:color w:val="000000"/>
          <w:sz w:val="24"/>
          <w:szCs w:val="24"/>
          <w:lang w:eastAsia="bg-BG"/>
        </w:rPr>
        <w:t xml:space="preserve"> </w:t>
      </w:r>
      <w:r w:rsidR="00A461B6" w:rsidRPr="006D7DE1">
        <w:rPr>
          <w:rFonts w:ascii="Times New Roman" w:hAnsi="Times New Roman" w:cs="Times New Roman"/>
          <w:sz w:val="24"/>
          <w:szCs w:val="24"/>
          <w:lang w:eastAsia="bg-BG"/>
        </w:rPr>
        <w:t xml:space="preserve">по посочена от </w:t>
      </w:r>
      <w:r w:rsidR="00A461B6" w:rsidRPr="002670C6">
        <w:rPr>
          <w:rFonts w:ascii="Times New Roman" w:hAnsi="Times New Roman" w:cs="Times New Roman"/>
          <w:bCs/>
          <w:sz w:val="24"/>
          <w:szCs w:val="24"/>
          <w:lang w:eastAsia="bg-BG"/>
        </w:rPr>
        <w:t>ИЗПЪЛНИТЕЛЯ</w:t>
      </w:r>
      <w:r w:rsidR="00A461B6" w:rsidRPr="006D7DE1">
        <w:rPr>
          <w:rFonts w:ascii="Times New Roman" w:hAnsi="Times New Roman" w:cs="Times New Roman"/>
          <w:b/>
          <w:bCs/>
          <w:sz w:val="24"/>
          <w:szCs w:val="24"/>
          <w:lang w:eastAsia="bg-BG"/>
        </w:rPr>
        <w:t xml:space="preserve"> </w:t>
      </w:r>
      <w:r w:rsidR="00A461B6">
        <w:rPr>
          <w:rFonts w:ascii="Times New Roman" w:hAnsi="Times New Roman" w:cs="Times New Roman"/>
          <w:sz w:val="24"/>
          <w:szCs w:val="24"/>
          <w:lang w:eastAsia="bg-BG"/>
        </w:rPr>
        <w:t>сметка</w:t>
      </w:r>
      <w:r w:rsidR="00A461B6">
        <w:rPr>
          <w:rFonts w:ascii="Times New Roman" w:hAnsi="Times New Roman" w:cs="Times New Roman"/>
          <w:bCs/>
          <w:color w:val="000000"/>
          <w:sz w:val="24"/>
          <w:szCs w:val="24"/>
          <w:lang w:eastAsia="bg-BG"/>
        </w:rPr>
        <w:t xml:space="preserve"> след извършване на доставката въз основа на издад</w:t>
      </w:r>
      <w:r w:rsidR="001967D2" w:rsidRPr="00810571">
        <w:rPr>
          <w:rFonts w:ascii="Times New Roman" w:hAnsi="Times New Roman" w:cs="Times New Roman"/>
          <w:bCs/>
          <w:color w:val="000000"/>
          <w:sz w:val="24"/>
          <w:szCs w:val="24"/>
          <w:lang w:eastAsia="bg-BG"/>
        </w:rPr>
        <w:t>ени от ИЗПЪЛНИТЕЛЯ фактури</w:t>
      </w:r>
      <w:r w:rsidR="00842846" w:rsidRPr="00810571">
        <w:rPr>
          <w:rFonts w:ascii="Times New Roman" w:hAnsi="Times New Roman" w:cs="Times New Roman"/>
          <w:bCs/>
          <w:color w:val="000000"/>
          <w:sz w:val="24"/>
          <w:szCs w:val="24"/>
          <w:lang w:eastAsia="bg-BG"/>
        </w:rPr>
        <w:t xml:space="preserve"> </w:t>
      </w:r>
      <w:r w:rsidR="00842846">
        <w:rPr>
          <w:rFonts w:ascii="Times New Roman" w:hAnsi="Times New Roman" w:cs="Times New Roman"/>
          <w:bCs/>
          <w:color w:val="000000"/>
          <w:sz w:val="24"/>
          <w:szCs w:val="24"/>
          <w:lang w:eastAsia="bg-BG"/>
        </w:rPr>
        <w:t xml:space="preserve">в срок </w:t>
      </w:r>
      <w:r w:rsidR="00C20604">
        <w:rPr>
          <w:rFonts w:ascii="Times New Roman" w:eastAsia="Batang" w:hAnsi="Times New Roman" w:cs="Times New Roman"/>
          <w:sz w:val="24"/>
          <w:szCs w:val="24"/>
        </w:rPr>
        <w:t>до 1</w:t>
      </w:r>
      <w:r w:rsidR="00842846" w:rsidRPr="006D7DE1">
        <w:rPr>
          <w:rFonts w:ascii="Times New Roman" w:eastAsia="Batang" w:hAnsi="Times New Roman" w:cs="Times New Roman"/>
          <w:sz w:val="24"/>
          <w:szCs w:val="24"/>
        </w:rPr>
        <w:t xml:space="preserve">0 </w:t>
      </w:r>
      <w:r w:rsidR="00842846" w:rsidRPr="006D7DE1">
        <w:rPr>
          <w:rFonts w:ascii="Times New Roman" w:eastAsia="Batang" w:hAnsi="Times New Roman" w:cs="Times New Roman"/>
          <w:sz w:val="24"/>
          <w:szCs w:val="24"/>
          <w:lang w:val="en-US"/>
        </w:rPr>
        <w:t>(</w:t>
      </w:r>
      <w:r w:rsidR="00B107D2">
        <w:rPr>
          <w:rFonts w:ascii="Times New Roman" w:eastAsia="Batang" w:hAnsi="Times New Roman" w:cs="Times New Roman"/>
          <w:sz w:val="24"/>
          <w:szCs w:val="24"/>
        </w:rPr>
        <w:t>десет</w:t>
      </w:r>
      <w:r w:rsidR="00842846" w:rsidRPr="006D7DE1">
        <w:rPr>
          <w:rFonts w:ascii="Times New Roman" w:eastAsia="Batang" w:hAnsi="Times New Roman" w:cs="Times New Roman"/>
          <w:sz w:val="24"/>
          <w:szCs w:val="24"/>
          <w:lang w:val="en-US"/>
        </w:rPr>
        <w:t>)</w:t>
      </w:r>
      <w:r w:rsidR="00842846" w:rsidRPr="006D7DE1">
        <w:rPr>
          <w:rFonts w:ascii="Times New Roman" w:eastAsia="Batang" w:hAnsi="Times New Roman" w:cs="Times New Roman"/>
          <w:sz w:val="24"/>
          <w:szCs w:val="24"/>
        </w:rPr>
        <w:t xml:space="preserve"> </w:t>
      </w:r>
      <w:r w:rsidR="00842846">
        <w:rPr>
          <w:rFonts w:ascii="Times New Roman" w:hAnsi="Times New Roman" w:cs="Times New Roman"/>
          <w:sz w:val="24"/>
          <w:szCs w:val="24"/>
        </w:rPr>
        <w:t>работни</w:t>
      </w:r>
      <w:r w:rsidR="00842846" w:rsidRPr="006D7DE1">
        <w:rPr>
          <w:rFonts w:ascii="Times New Roman" w:eastAsia="Batang" w:hAnsi="Times New Roman" w:cs="Times New Roman"/>
          <w:sz w:val="24"/>
          <w:szCs w:val="24"/>
        </w:rPr>
        <w:t xml:space="preserve"> дни след получаване</w:t>
      </w:r>
      <w:r w:rsidR="00A461B6">
        <w:rPr>
          <w:rFonts w:ascii="Times New Roman" w:eastAsia="Batang" w:hAnsi="Times New Roman" w:cs="Times New Roman"/>
          <w:sz w:val="24"/>
          <w:szCs w:val="24"/>
        </w:rPr>
        <w:t>то</w:t>
      </w:r>
      <w:r w:rsidR="00842846" w:rsidRPr="006D7DE1">
        <w:rPr>
          <w:rFonts w:ascii="Times New Roman" w:eastAsia="Batang" w:hAnsi="Times New Roman" w:cs="Times New Roman"/>
          <w:sz w:val="24"/>
          <w:szCs w:val="24"/>
        </w:rPr>
        <w:t xml:space="preserve"> </w:t>
      </w:r>
      <w:r w:rsidR="001967D2">
        <w:rPr>
          <w:rFonts w:ascii="Times New Roman" w:eastAsia="Batang" w:hAnsi="Times New Roman" w:cs="Times New Roman"/>
          <w:sz w:val="24"/>
          <w:szCs w:val="24"/>
        </w:rPr>
        <w:t>им</w:t>
      </w:r>
      <w:r w:rsidR="00846893">
        <w:rPr>
          <w:rFonts w:ascii="Times New Roman" w:hAnsi="Times New Roman" w:cs="Times New Roman"/>
          <w:sz w:val="24"/>
          <w:szCs w:val="24"/>
          <w:lang w:eastAsia="bg-BG"/>
        </w:rPr>
        <w:t>:</w:t>
      </w:r>
      <w:r w:rsidR="002E0583">
        <w:rPr>
          <w:rFonts w:ascii="Times New Roman" w:hAnsi="Times New Roman" w:cs="Times New Roman"/>
          <w:sz w:val="24"/>
          <w:szCs w:val="24"/>
          <w:lang w:val="en-US" w:eastAsia="bg-BG"/>
        </w:rPr>
        <w:t xml:space="preserve"> </w:t>
      </w:r>
    </w:p>
    <w:p w:rsidR="002E0583" w:rsidRPr="003C04DD" w:rsidRDefault="003C04DD" w:rsidP="002E0583">
      <w:pPr>
        <w:spacing w:after="0"/>
        <w:ind w:firstLine="709"/>
        <w:jc w:val="both"/>
        <w:rPr>
          <w:rFonts w:ascii="Times New Roman" w:hAnsi="Times New Roman" w:cs="Times New Roman"/>
          <w:b/>
          <w:sz w:val="24"/>
          <w:szCs w:val="24"/>
          <w:lang w:eastAsia="bg-BG"/>
        </w:rPr>
      </w:pPr>
      <w:r w:rsidRPr="003C04DD">
        <w:rPr>
          <w:rFonts w:ascii="Times New Roman" w:hAnsi="Times New Roman" w:cs="Times New Roman"/>
          <w:b/>
          <w:sz w:val="24"/>
          <w:szCs w:val="24"/>
          <w:lang w:eastAsia="bg-BG"/>
        </w:rPr>
        <w:t xml:space="preserve">Банка: </w:t>
      </w:r>
      <w:r w:rsidR="00457D37">
        <w:rPr>
          <w:rFonts w:ascii="Times New Roman" w:hAnsi="Times New Roman" w:cs="Times New Roman"/>
          <w:b/>
          <w:sz w:val="24"/>
          <w:szCs w:val="24"/>
          <w:lang w:eastAsia="bg-BG"/>
        </w:rPr>
        <w:t>……..</w:t>
      </w:r>
      <w:r w:rsidRPr="003C04DD">
        <w:rPr>
          <w:rFonts w:ascii="Times New Roman" w:hAnsi="Times New Roman" w:cs="Times New Roman"/>
          <w:b/>
          <w:sz w:val="24"/>
          <w:szCs w:val="24"/>
          <w:lang w:eastAsia="bg-BG"/>
        </w:rPr>
        <w:t xml:space="preserve"> </w:t>
      </w:r>
    </w:p>
    <w:p w:rsidR="003C04DD" w:rsidRPr="00457D37" w:rsidRDefault="003C04DD" w:rsidP="003C04DD">
      <w:pPr>
        <w:spacing w:after="0"/>
        <w:ind w:firstLine="709"/>
        <w:jc w:val="both"/>
        <w:rPr>
          <w:rFonts w:ascii="Times New Roman" w:hAnsi="Times New Roman" w:cs="Times New Roman"/>
          <w:b/>
          <w:sz w:val="24"/>
          <w:szCs w:val="24"/>
          <w:lang w:eastAsia="bg-BG"/>
        </w:rPr>
      </w:pPr>
      <w:r>
        <w:rPr>
          <w:rFonts w:ascii="Times New Roman" w:hAnsi="Times New Roman" w:cs="Times New Roman"/>
          <w:b/>
          <w:sz w:val="24"/>
          <w:szCs w:val="24"/>
          <w:lang w:val="en-US" w:eastAsia="bg-BG"/>
        </w:rPr>
        <w:t>IBAN:</w:t>
      </w:r>
      <w:r>
        <w:rPr>
          <w:rFonts w:ascii="Times New Roman" w:hAnsi="Times New Roman" w:cs="Times New Roman"/>
          <w:b/>
          <w:sz w:val="24"/>
          <w:szCs w:val="24"/>
          <w:lang w:eastAsia="bg-BG"/>
        </w:rPr>
        <w:t xml:space="preserve"> </w:t>
      </w:r>
      <w:r w:rsidR="00457D37">
        <w:rPr>
          <w:rFonts w:ascii="Times New Roman" w:hAnsi="Times New Roman" w:cs="Times New Roman"/>
          <w:b/>
          <w:sz w:val="24"/>
          <w:szCs w:val="24"/>
          <w:lang w:eastAsia="bg-BG"/>
        </w:rPr>
        <w:t>………..</w:t>
      </w:r>
    </w:p>
    <w:p w:rsidR="003C04DD" w:rsidRDefault="003C04DD" w:rsidP="003C04DD">
      <w:pPr>
        <w:spacing w:after="0"/>
        <w:ind w:firstLine="709"/>
        <w:jc w:val="both"/>
        <w:rPr>
          <w:rFonts w:ascii="Times New Roman" w:hAnsi="Times New Roman" w:cs="Times New Roman"/>
          <w:b/>
          <w:sz w:val="24"/>
          <w:szCs w:val="24"/>
          <w:lang w:val="en-US" w:eastAsia="bg-BG"/>
        </w:rPr>
      </w:pPr>
      <w:r>
        <w:rPr>
          <w:rFonts w:ascii="Times New Roman" w:hAnsi="Times New Roman" w:cs="Times New Roman"/>
          <w:b/>
          <w:sz w:val="24"/>
          <w:szCs w:val="24"/>
          <w:lang w:val="en-US" w:eastAsia="bg-BG"/>
        </w:rPr>
        <w:t xml:space="preserve">BIC: </w:t>
      </w:r>
      <w:r w:rsidR="00457D37">
        <w:rPr>
          <w:rFonts w:ascii="Times New Roman" w:hAnsi="Times New Roman" w:cs="Times New Roman"/>
          <w:b/>
          <w:sz w:val="24"/>
          <w:szCs w:val="24"/>
          <w:lang w:eastAsia="bg-BG"/>
        </w:rPr>
        <w:t>…………..</w:t>
      </w:r>
    </w:p>
    <w:p w:rsidR="003C04DD" w:rsidRPr="003C04DD" w:rsidRDefault="003C04DD" w:rsidP="003C04DD">
      <w:pPr>
        <w:spacing w:after="0"/>
        <w:ind w:firstLine="709"/>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Титуляр: </w:t>
      </w:r>
      <w:r w:rsidR="00457D37">
        <w:rPr>
          <w:rFonts w:ascii="Times New Roman" w:hAnsi="Times New Roman" w:cs="Times New Roman"/>
          <w:b/>
          <w:sz w:val="24"/>
          <w:szCs w:val="24"/>
          <w:lang w:eastAsia="bg-BG"/>
        </w:rPr>
        <w:t>…………….</w:t>
      </w:r>
    </w:p>
    <w:p w:rsidR="002215C2" w:rsidRDefault="002215C2" w:rsidP="00846893">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Авансово плащане не се допуска.</w:t>
      </w:r>
    </w:p>
    <w:p w:rsidR="004B7142" w:rsidRPr="009632FF" w:rsidRDefault="002215C2" w:rsidP="00846893">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00846893">
        <w:rPr>
          <w:rFonts w:ascii="Times New Roman" w:hAnsi="Times New Roman" w:cs="Times New Roman"/>
          <w:sz w:val="24"/>
          <w:szCs w:val="24"/>
          <w:lang w:eastAsia="bg-BG"/>
        </w:rPr>
        <w:t xml:space="preserve">3) </w:t>
      </w:r>
      <w:r w:rsidR="00810571" w:rsidRPr="009632FF">
        <w:rPr>
          <w:rFonts w:ascii="Times New Roman" w:hAnsi="Times New Roman" w:cs="Times New Roman"/>
          <w:sz w:val="24"/>
          <w:szCs w:val="24"/>
        </w:rPr>
        <w:t xml:space="preserve">Плащане не се извършва в случай, че за ИЗПЪЛНИТЕЛЯ е получена информация от НАП или Агенция „Митници“ за наличието на публични задължение съгласно Решение на МС № 593/20.07.2016 г. В този случай плащане се извършва съгласно указанията на приходната/митническа администрация. </w:t>
      </w:r>
    </w:p>
    <w:p w:rsidR="004B7142" w:rsidRPr="006D7DE1" w:rsidRDefault="00810571" w:rsidP="00846893">
      <w:pPr>
        <w:autoSpaceDE w:val="0"/>
        <w:autoSpaceDN w:val="0"/>
        <w:adjustRightInd w:val="0"/>
        <w:spacing w:after="0"/>
        <w:ind w:firstLine="709"/>
        <w:jc w:val="both"/>
        <w:rPr>
          <w:rFonts w:ascii="Times New Roman" w:hAnsi="Times New Roman" w:cs="Times New Roman"/>
          <w:color w:val="FF0000"/>
          <w:sz w:val="24"/>
          <w:szCs w:val="24"/>
        </w:rPr>
      </w:pPr>
      <w:r w:rsidRPr="00614F7F">
        <w:rPr>
          <w:rFonts w:ascii="Times New Roman" w:hAnsi="Times New Roman" w:cs="Times New Roman"/>
          <w:b/>
          <w:sz w:val="24"/>
          <w:szCs w:val="24"/>
        </w:rPr>
        <w:t>Чл. 7.</w:t>
      </w:r>
      <w:r w:rsidRPr="009632FF">
        <w:rPr>
          <w:rFonts w:ascii="Times New Roman" w:hAnsi="Times New Roman" w:cs="Times New Roman"/>
          <w:sz w:val="24"/>
          <w:szCs w:val="24"/>
        </w:rPr>
        <w:t xml:space="preserve"> </w:t>
      </w:r>
      <w:r w:rsidR="00B26546" w:rsidRPr="009632FF">
        <w:rPr>
          <w:rFonts w:ascii="Times New Roman" w:hAnsi="Times New Roman" w:cs="Times New Roman"/>
          <w:sz w:val="24"/>
          <w:szCs w:val="24"/>
          <w:lang w:eastAsia="bg-BG"/>
        </w:rPr>
        <w:t xml:space="preserve">Максималната </w:t>
      </w:r>
      <w:r w:rsidR="00B26546">
        <w:rPr>
          <w:rFonts w:ascii="Times New Roman" w:hAnsi="Times New Roman" w:cs="Times New Roman"/>
          <w:color w:val="000000"/>
          <w:sz w:val="24"/>
          <w:szCs w:val="24"/>
          <w:lang w:eastAsia="bg-BG"/>
        </w:rPr>
        <w:t xml:space="preserve">стойност на договора е до </w:t>
      </w:r>
      <w:r w:rsidR="003057D5" w:rsidRPr="003057D5">
        <w:rPr>
          <w:rFonts w:ascii="Times New Roman" w:eastAsiaTheme="minorHAnsi" w:hAnsi="Times New Roman" w:cs="Times New Roman"/>
          <w:b/>
          <w:bCs/>
          <w:sz w:val="24"/>
        </w:rPr>
        <w:t>51 376 (петдесет и една хиляди триста седемдесет и шест) лева без ДДС</w:t>
      </w:r>
      <w:r w:rsidR="00C20604">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 xml:space="preserve">и </w:t>
      </w:r>
      <w:r w:rsidR="00B26546">
        <w:rPr>
          <w:rFonts w:ascii="Times New Roman" w:hAnsi="Times New Roman" w:cs="Times New Roman"/>
          <w:color w:val="000000"/>
          <w:sz w:val="24"/>
          <w:szCs w:val="24"/>
          <w:lang w:eastAsia="bg-BG"/>
        </w:rPr>
        <w:t>включва стойността на консумиранат</w:t>
      </w:r>
      <w:r>
        <w:rPr>
          <w:rFonts w:ascii="Times New Roman" w:hAnsi="Times New Roman" w:cs="Times New Roman"/>
          <w:color w:val="000000"/>
          <w:sz w:val="24"/>
          <w:szCs w:val="24"/>
          <w:lang w:eastAsia="bg-BG"/>
        </w:rPr>
        <w:t>а</w:t>
      </w:r>
      <w:r w:rsidR="00B26546">
        <w:rPr>
          <w:rFonts w:ascii="Times New Roman" w:hAnsi="Times New Roman" w:cs="Times New Roman"/>
          <w:color w:val="000000"/>
          <w:sz w:val="24"/>
          <w:szCs w:val="24"/>
          <w:lang w:eastAsia="bg-BG"/>
        </w:rPr>
        <w:t xml:space="preserve"> </w:t>
      </w:r>
      <w:r w:rsidR="00B26546" w:rsidRPr="00B26546">
        <w:rPr>
          <w:rFonts w:ascii="Times New Roman" w:hAnsi="Times New Roman" w:cs="Times New Roman"/>
          <w:color w:val="000000"/>
          <w:sz w:val="24"/>
          <w:szCs w:val="24"/>
          <w:lang w:eastAsia="bg-BG"/>
        </w:rPr>
        <w:t>активна електрическа енергия</w:t>
      </w:r>
      <w:r w:rsidR="00E92918">
        <w:rPr>
          <w:rFonts w:ascii="Times New Roman" w:hAnsi="Times New Roman" w:cs="Times New Roman"/>
          <w:color w:val="000000"/>
          <w:sz w:val="24"/>
          <w:szCs w:val="24"/>
          <w:lang w:eastAsia="bg-BG"/>
        </w:rPr>
        <w:t xml:space="preserve"> (н.</w:t>
      </w:r>
      <w:proofErr w:type="spellStart"/>
      <w:r w:rsidR="00E92918">
        <w:rPr>
          <w:rFonts w:ascii="Times New Roman" w:hAnsi="Times New Roman" w:cs="Times New Roman"/>
          <w:color w:val="000000"/>
          <w:sz w:val="24"/>
          <w:szCs w:val="24"/>
          <w:lang w:eastAsia="bg-BG"/>
        </w:rPr>
        <w:t>н</w:t>
      </w:r>
      <w:proofErr w:type="spellEnd"/>
      <w:r w:rsidR="00E92918">
        <w:rPr>
          <w:rFonts w:ascii="Times New Roman" w:hAnsi="Times New Roman" w:cs="Times New Roman"/>
          <w:color w:val="000000"/>
          <w:sz w:val="24"/>
          <w:szCs w:val="24"/>
          <w:lang w:eastAsia="bg-BG"/>
        </w:rPr>
        <w:t>.)</w:t>
      </w:r>
      <w:r w:rsidR="00B26546" w:rsidRPr="00B26546">
        <w:rPr>
          <w:rFonts w:ascii="Times New Roman" w:hAnsi="Times New Roman" w:cs="Times New Roman"/>
          <w:color w:val="000000"/>
          <w:sz w:val="24"/>
          <w:szCs w:val="24"/>
          <w:lang w:eastAsia="bg-BG"/>
        </w:rPr>
        <w:t xml:space="preserve"> </w:t>
      </w:r>
      <w:r w:rsidR="00B26546">
        <w:rPr>
          <w:rFonts w:ascii="Times New Roman" w:hAnsi="Times New Roman" w:cs="Times New Roman"/>
          <w:color w:val="000000"/>
          <w:sz w:val="24"/>
          <w:szCs w:val="24"/>
          <w:lang w:eastAsia="bg-BG"/>
        </w:rPr>
        <w:t>за целия срок на договора</w:t>
      </w:r>
      <w:r w:rsidR="00B26546" w:rsidRPr="00B26546">
        <w:rPr>
          <w:rFonts w:ascii="Times New Roman" w:hAnsi="Times New Roman" w:cs="Times New Roman"/>
          <w:color w:val="000000"/>
          <w:sz w:val="24"/>
          <w:szCs w:val="24"/>
          <w:lang w:eastAsia="bg-BG"/>
        </w:rPr>
        <w:t>, дължимия акциз и определяната с решения на КЕВР такса (цена) „задължения към обществото“.</w:t>
      </w:r>
    </w:p>
    <w:p w:rsidR="00C20604" w:rsidRDefault="00C20604" w:rsidP="001A7F47">
      <w:pPr>
        <w:spacing w:after="0"/>
        <w:ind w:left="284" w:hanging="284"/>
        <w:jc w:val="center"/>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IV. ПРАВА И ЗАДЪЛЖЕНИЯ НА ИЗПЪЛНИТЕЛЯ</w:t>
      </w:r>
    </w:p>
    <w:p w:rsidR="00C20604" w:rsidRDefault="00C20604" w:rsidP="00846893">
      <w:pPr>
        <w:spacing w:after="0"/>
        <w:ind w:left="284" w:firstLine="425"/>
        <w:jc w:val="both"/>
        <w:rPr>
          <w:rFonts w:ascii="Times New Roman" w:hAnsi="Times New Roman" w:cs="Times New Roman"/>
          <w:b/>
          <w:bCs/>
          <w:sz w:val="24"/>
          <w:szCs w:val="24"/>
          <w:lang w:eastAsia="bg-BG"/>
        </w:rPr>
      </w:pPr>
    </w:p>
    <w:p w:rsidR="004B7142" w:rsidRPr="006D7DE1" w:rsidRDefault="004B7142" w:rsidP="00846893">
      <w:pPr>
        <w:spacing w:after="0"/>
        <w:ind w:left="284" w:firstLine="425"/>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8.</w:t>
      </w:r>
      <w:r w:rsidRPr="006D7DE1">
        <w:rPr>
          <w:rFonts w:ascii="Times New Roman" w:hAnsi="Times New Roman" w:cs="Times New Roman"/>
          <w:sz w:val="24"/>
          <w:szCs w:val="24"/>
          <w:lang w:eastAsia="bg-BG"/>
        </w:rPr>
        <w:t xml:space="preserve"> (1) ИЗПЪЛНИТЕЛЯТ е длъжен:</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продава на ВЪЗЛОЖИТЕЛЯ договорените количества електрическата енергия в мястото на доставка:</w:t>
      </w:r>
      <w:r w:rsidR="00CA3F5D">
        <w:rPr>
          <w:rFonts w:ascii="Times New Roman" w:hAnsi="Times New Roman" w:cs="Times New Roman"/>
          <w:color w:val="000000"/>
          <w:sz w:val="24"/>
          <w:szCs w:val="24"/>
        </w:rPr>
        <w:t xml:space="preserve"> </w:t>
      </w:r>
      <w:r w:rsidR="008A4EC3" w:rsidRPr="00CA3F5D">
        <w:rPr>
          <w:rFonts w:ascii="Times New Roman" w:hAnsi="Times New Roman" w:cs="Times New Roman"/>
          <w:sz w:val="24"/>
          <w:szCs w:val="24"/>
          <w:lang w:eastAsia="bg-BG"/>
        </w:rPr>
        <w:t xml:space="preserve">обект </w:t>
      </w:r>
      <w:r w:rsidR="008A4EC3">
        <w:rPr>
          <w:rFonts w:ascii="Times New Roman" w:hAnsi="Times New Roman" w:cs="Times New Roman"/>
          <w:sz w:val="24"/>
          <w:szCs w:val="24"/>
          <w:lang w:eastAsia="bg-BG"/>
        </w:rPr>
        <w:t xml:space="preserve">Съдебна палата град </w:t>
      </w:r>
      <w:r w:rsidR="00232ADF">
        <w:rPr>
          <w:rFonts w:ascii="Times New Roman" w:hAnsi="Times New Roman" w:cs="Times New Roman"/>
          <w:sz w:val="24"/>
          <w:szCs w:val="24"/>
          <w:lang w:eastAsia="bg-BG"/>
        </w:rPr>
        <w:t>Стара Загора</w:t>
      </w:r>
      <w:r w:rsidR="008A4EC3" w:rsidRPr="00B82032">
        <w:rPr>
          <w:rFonts w:ascii="Times New Roman" w:hAnsi="Times New Roman" w:cs="Times New Roman"/>
          <w:sz w:val="24"/>
          <w:szCs w:val="24"/>
          <w:lang w:eastAsia="bg-BG"/>
        </w:rPr>
        <w:t xml:space="preserve"> </w:t>
      </w:r>
      <w:r w:rsidR="008A4EC3">
        <w:rPr>
          <w:rFonts w:ascii="Times New Roman" w:hAnsi="Times New Roman" w:cs="Times New Roman"/>
          <w:sz w:val="24"/>
          <w:szCs w:val="24"/>
          <w:lang w:eastAsia="bg-BG"/>
        </w:rPr>
        <w:t xml:space="preserve">с </w:t>
      </w:r>
      <w:r w:rsidR="00232ADF">
        <w:rPr>
          <w:rFonts w:ascii="Times New Roman" w:hAnsi="Times New Roman" w:cs="Times New Roman"/>
          <w:sz w:val="24"/>
          <w:szCs w:val="24"/>
          <w:lang w:eastAsia="bg-BG"/>
        </w:rPr>
        <w:t>административен адрес град Стара Загора</w:t>
      </w:r>
      <w:r w:rsidR="008A4EC3">
        <w:rPr>
          <w:rFonts w:ascii="Times New Roman" w:hAnsi="Times New Roman" w:cs="Times New Roman"/>
          <w:sz w:val="24"/>
          <w:szCs w:val="24"/>
          <w:lang w:eastAsia="bg-BG"/>
        </w:rPr>
        <w:t xml:space="preserve">, </w:t>
      </w:r>
      <w:r w:rsidR="00232ADF">
        <w:rPr>
          <w:rFonts w:ascii="Times New Roman" w:hAnsi="Times New Roman" w:cs="Times New Roman"/>
          <w:sz w:val="24"/>
          <w:szCs w:val="24"/>
          <w:lang w:eastAsia="bg-BG"/>
        </w:rPr>
        <w:t xml:space="preserve">бул. „Митрополит Методий </w:t>
      </w:r>
      <w:proofErr w:type="spellStart"/>
      <w:r w:rsidR="00232ADF">
        <w:rPr>
          <w:rFonts w:ascii="Times New Roman" w:hAnsi="Times New Roman" w:cs="Times New Roman"/>
          <w:sz w:val="24"/>
          <w:szCs w:val="24"/>
          <w:lang w:eastAsia="bg-BG"/>
        </w:rPr>
        <w:t>Кусев</w:t>
      </w:r>
      <w:proofErr w:type="spellEnd"/>
      <w:r w:rsidR="00232ADF">
        <w:rPr>
          <w:rFonts w:ascii="Times New Roman" w:hAnsi="Times New Roman" w:cs="Times New Roman"/>
          <w:sz w:val="24"/>
          <w:szCs w:val="24"/>
          <w:lang w:eastAsia="bg-BG"/>
        </w:rPr>
        <w:t>“  № 33</w:t>
      </w:r>
      <w:r w:rsidR="008A4EC3">
        <w:rPr>
          <w:rFonts w:ascii="Times New Roman" w:hAnsi="Times New Roman" w:cs="Times New Roman"/>
          <w:sz w:val="24"/>
          <w:szCs w:val="24"/>
          <w:lang w:eastAsia="bg-BG"/>
        </w:rPr>
        <w:t>.</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включи ВЪЗЛОЖИТЕЛЯ в пазара на балансираща енергия, </w:t>
      </w:r>
      <w:r w:rsidR="0076029C" w:rsidRPr="006D7DE1">
        <w:rPr>
          <w:rFonts w:ascii="Times New Roman" w:hAnsi="Times New Roman" w:cs="Times New Roman"/>
          <w:color w:val="000000"/>
          <w:sz w:val="24"/>
          <w:szCs w:val="24"/>
        </w:rPr>
        <w:t>чрез включването</w:t>
      </w:r>
      <w:r w:rsidRPr="006D7DE1">
        <w:rPr>
          <w:rFonts w:ascii="Times New Roman" w:hAnsi="Times New Roman" w:cs="Times New Roman"/>
          <w:color w:val="000000"/>
          <w:sz w:val="24"/>
          <w:szCs w:val="24"/>
        </w:rPr>
        <w:t xml:space="preserve"> </w:t>
      </w:r>
      <w:r w:rsidR="0076029C" w:rsidRPr="006D7DE1">
        <w:rPr>
          <w:rFonts w:ascii="Times New Roman" w:hAnsi="Times New Roman" w:cs="Times New Roman"/>
          <w:color w:val="000000"/>
          <w:sz w:val="24"/>
          <w:szCs w:val="24"/>
        </w:rPr>
        <w:t>му в балансиращата група</w:t>
      </w:r>
      <w:r w:rsidRPr="006D7DE1">
        <w:rPr>
          <w:rFonts w:ascii="Times New Roman" w:hAnsi="Times New Roman" w:cs="Times New Roman"/>
          <w:color w:val="000000"/>
          <w:sz w:val="24"/>
          <w:szCs w:val="24"/>
        </w:rPr>
        <w:t xml:space="preserve"> с координатор ИЗПЪЛНИТЕЛЯ, без ВЪЗЛОЖИТЕЛЯ</w:t>
      </w:r>
      <w:r w:rsidR="004D716D">
        <w:rPr>
          <w:rFonts w:ascii="Times New Roman" w:hAnsi="Times New Roman" w:cs="Times New Roman"/>
          <w:color w:val="000000"/>
          <w:sz w:val="24"/>
          <w:szCs w:val="24"/>
        </w:rPr>
        <w:t>Т</w:t>
      </w:r>
      <w:r w:rsidRPr="006D7DE1">
        <w:rPr>
          <w:rFonts w:ascii="Times New Roman" w:hAnsi="Times New Roman" w:cs="Times New Roman"/>
          <w:color w:val="000000"/>
          <w:sz w:val="24"/>
          <w:szCs w:val="24"/>
        </w:rPr>
        <w:t xml:space="preserve"> да заплаща такса за </w:t>
      </w:r>
      <w:r w:rsidR="0076029C" w:rsidRPr="006D7DE1">
        <w:rPr>
          <w:rFonts w:ascii="Times New Roman" w:hAnsi="Times New Roman" w:cs="Times New Roman"/>
          <w:color w:val="000000"/>
          <w:sz w:val="24"/>
          <w:szCs w:val="24"/>
        </w:rPr>
        <w:t>участие.</w:t>
      </w:r>
    </w:p>
    <w:p w:rsidR="004B7142" w:rsidRDefault="00AA3993"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След упълномощаване от страна на ВЪЗЛОЖИТЕЛЯ д</w:t>
      </w:r>
      <w:r w:rsidR="00E92918">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 xml:space="preserve">извърши </w:t>
      </w:r>
      <w:r w:rsidR="00E92918">
        <w:rPr>
          <w:rFonts w:ascii="Times New Roman" w:hAnsi="Times New Roman" w:cs="Times New Roman"/>
          <w:color w:val="000000"/>
          <w:sz w:val="24"/>
          <w:szCs w:val="24"/>
        </w:rPr>
        <w:t>първоначална регистрация на Възложителя</w:t>
      </w:r>
      <w:r w:rsidR="00F36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като участник </w:t>
      </w:r>
      <w:r w:rsidR="00F3600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пазара на електрическа енергия</w:t>
      </w:r>
      <w:r w:rsidR="00DF39CB">
        <w:rPr>
          <w:rFonts w:ascii="Times New Roman" w:hAnsi="Times New Roman" w:cs="Times New Roman"/>
          <w:color w:val="000000"/>
          <w:sz w:val="24"/>
          <w:szCs w:val="24"/>
        </w:rPr>
        <w:t xml:space="preserve">, </w:t>
      </w:r>
      <w:r w:rsidR="00DF39CB" w:rsidRPr="00CA3F5D">
        <w:rPr>
          <w:rFonts w:ascii="Times New Roman" w:hAnsi="Times New Roman" w:cs="Times New Roman"/>
          <w:color w:val="000000"/>
          <w:sz w:val="24"/>
          <w:szCs w:val="24"/>
        </w:rPr>
        <w:t>съгласно ПТЕЕ</w:t>
      </w:r>
      <w:r w:rsidR="004B7142"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извършва всички необходими действия, съгласно дей</w:t>
      </w:r>
      <w:r w:rsidR="007D01C9">
        <w:rPr>
          <w:rFonts w:ascii="Times New Roman" w:hAnsi="Times New Roman" w:cs="Times New Roman"/>
          <w:color w:val="000000"/>
          <w:sz w:val="24"/>
          <w:szCs w:val="24"/>
        </w:rPr>
        <w:t xml:space="preserve">стващите към момента ПТЕЕ така </w:t>
      </w:r>
      <w:r w:rsidRPr="006D7DE1">
        <w:rPr>
          <w:rFonts w:ascii="Times New Roman" w:hAnsi="Times New Roman" w:cs="Times New Roman"/>
          <w:color w:val="000000"/>
          <w:sz w:val="24"/>
          <w:szCs w:val="24"/>
        </w:rPr>
        <w:t>че да осигури изпълнението на настоящия договор.</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lastRenderedPageBreak/>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предоставя на ВЪЗЛОЖИТЕЛЯ поиск</w:t>
      </w:r>
      <w:r w:rsidR="00805178">
        <w:rPr>
          <w:rFonts w:ascii="Times New Roman" w:hAnsi="Times New Roman" w:cs="Times New Roman"/>
          <w:color w:val="000000"/>
          <w:sz w:val="24"/>
          <w:szCs w:val="24"/>
        </w:rPr>
        <w:t>аните от него и уговорени в настоящия д</w:t>
      </w:r>
      <w:r w:rsidRPr="006D7DE1">
        <w:rPr>
          <w:rFonts w:ascii="Times New Roman" w:hAnsi="Times New Roman" w:cs="Times New Roman"/>
          <w:color w:val="000000"/>
          <w:sz w:val="24"/>
          <w:szCs w:val="24"/>
        </w:rPr>
        <w:t>оговор информация, данни или документи по н</w:t>
      </w:r>
      <w:r w:rsidR="00805178">
        <w:rPr>
          <w:rFonts w:ascii="Times New Roman" w:hAnsi="Times New Roman" w:cs="Times New Roman"/>
          <w:color w:val="000000"/>
          <w:sz w:val="24"/>
          <w:szCs w:val="24"/>
        </w:rPr>
        <w:t>ачина и в сроковете, уредени в него</w:t>
      </w:r>
      <w:r w:rsidR="003D3F56"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спазва разпоредбите и правилата, заложени в Закон за енергетиката </w:t>
      </w:r>
      <w:r w:rsidRPr="006D7DE1">
        <w:rPr>
          <w:rFonts w:ascii="Times New Roman" w:hAnsi="Times New Roman" w:cs="Times New Roman"/>
          <w:color w:val="000000"/>
          <w:sz w:val="24"/>
          <w:szCs w:val="24"/>
          <w:lang w:val="en-US"/>
        </w:rPr>
        <w:t>(</w:t>
      </w:r>
      <w:r w:rsidRPr="006D7DE1">
        <w:rPr>
          <w:rFonts w:ascii="Times New Roman" w:hAnsi="Times New Roman" w:cs="Times New Roman"/>
          <w:color w:val="000000"/>
          <w:sz w:val="24"/>
          <w:szCs w:val="24"/>
        </w:rPr>
        <w:t>ЗЕ</w:t>
      </w:r>
      <w:r w:rsidRPr="006D7DE1">
        <w:rPr>
          <w:rFonts w:ascii="Times New Roman" w:hAnsi="Times New Roman" w:cs="Times New Roman"/>
          <w:color w:val="000000"/>
          <w:sz w:val="24"/>
          <w:szCs w:val="24"/>
          <w:lang w:val="en-US"/>
        </w:rPr>
        <w:t>)</w:t>
      </w:r>
      <w:r w:rsidRPr="006D7DE1">
        <w:rPr>
          <w:rFonts w:ascii="Times New Roman" w:hAnsi="Times New Roman" w:cs="Times New Roman"/>
          <w:color w:val="000000"/>
          <w:sz w:val="24"/>
          <w:szCs w:val="24"/>
        </w:rPr>
        <w:t xml:space="preserve"> и наредбите към него, както и ПТЕЕ и разпореждани</w:t>
      </w:r>
      <w:r w:rsidR="00E711C1">
        <w:rPr>
          <w:rFonts w:ascii="Times New Roman" w:hAnsi="Times New Roman" w:cs="Times New Roman"/>
          <w:color w:val="000000"/>
          <w:sz w:val="24"/>
          <w:szCs w:val="24"/>
        </w:rPr>
        <w:t>ята на Мрежовите оператори така</w:t>
      </w:r>
      <w:r w:rsidRPr="006D7DE1">
        <w:rPr>
          <w:rFonts w:ascii="Times New Roman" w:hAnsi="Times New Roman" w:cs="Times New Roman"/>
          <w:color w:val="000000"/>
          <w:sz w:val="24"/>
          <w:szCs w:val="24"/>
        </w:rPr>
        <w:t xml:space="preserve"> че да не бъде отстранен от пазара на балансираща </w:t>
      </w:r>
      <w:r w:rsidR="007B5AC3" w:rsidRPr="006D7DE1">
        <w:rPr>
          <w:rFonts w:ascii="Times New Roman" w:hAnsi="Times New Roman" w:cs="Times New Roman"/>
          <w:color w:val="000000"/>
          <w:sz w:val="24"/>
          <w:szCs w:val="24"/>
        </w:rPr>
        <w:t>енергия.</w:t>
      </w:r>
    </w:p>
    <w:p w:rsidR="004B7142" w:rsidRPr="006D7DE1" w:rsidRDefault="004B7142" w:rsidP="001A7F47">
      <w:pPr>
        <w:numPr>
          <w:ilvl w:val="0"/>
          <w:numId w:val="15"/>
        </w:numPr>
        <w:tabs>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 Да изготвя дневните почасови </w:t>
      </w:r>
      <w:proofErr w:type="spellStart"/>
      <w:r w:rsidRPr="006D7DE1">
        <w:rPr>
          <w:rFonts w:ascii="Times New Roman" w:hAnsi="Times New Roman" w:cs="Times New Roman"/>
          <w:color w:val="000000"/>
          <w:sz w:val="24"/>
          <w:szCs w:val="24"/>
        </w:rPr>
        <w:t>товарови</w:t>
      </w:r>
      <w:proofErr w:type="spellEnd"/>
      <w:r w:rsidRPr="006D7DE1">
        <w:rPr>
          <w:rFonts w:ascii="Times New Roman" w:hAnsi="Times New Roman" w:cs="Times New Roman"/>
          <w:color w:val="000000"/>
          <w:sz w:val="24"/>
          <w:szCs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w:t>
      </w:r>
      <w:proofErr w:type="spellStart"/>
      <w:r w:rsidRPr="006D7DE1">
        <w:rPr>
          <w:rFonts w:ascii="Times New Roman" w:hAnsi="Times New Roman" w:cs="Times New Roman"/>
          <w:color w:val="000000"/>
          <w:sz w:val="24"/>
          <w:szCs w:val="24"/>
        </w:rPr>
        <w:t>00</w:t>
      </w:r>
      <w:proofErr w:type="spellEnd"/>
      <w:r w:rsidRPr="006D7DE1">
        <w:rPr>
          <w:rFonts w:ascii="Times New Roman" w:hAnsi="Times New Roman" w:cs="Times New Roman"/>
          <w:color w:val="000000"/>
          <w:sz w:val="24"/>
          <w:szCs w:val="24"/>
        </w:rPr>
        <w:t xml:space="preserve"> ч. до 24:00 ч. за съответния ден.</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 xml:space="preserve">Да изпраща почасовите дневни графици за доставка на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Pr="006D7DE1">
        <w:rPr>
          <w:rFonts w:ascii="Times New Roman" w:hAnsi="Times New Roman" w:cs="Times New Roman"/>
          <w:color w:val="000000"/>
          <w:sz w:val="24"/>
          <w:szCs w:val="24"/>
        </w:rPr>
        <w:t xml:space="preserve">, в съответствие с разпоредбите на ПТЕЕ. Своевременно администриране на графиците и обмен на информация с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Pr="006D7DE1">
        <w:rPr>
          <w:rFonts w:ascii="Times New Roman" w:hAnsi="Times New Roman" w:cs="Times New Roman"/>
          <w:color w:val="000000"/>
          <w:sz w:val="24"/>
          <w:szCs w:val="24"/>
        </w:rPr>
        <w:t>.</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Да координира и балансира количествата нетна електрическа енергия.</w:t>
      </w:r>
    </w:p>
    <w:p w:rsidR="004B7142" w:rsidRPr="006D7DE1" w:rsidRDefault="00810571" w:rsidP="00846893">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Да издава ежемесечно оригинални</w:t>
      </w:r>
      <w:r w:rsidR="004B7142" w:rsidRPr="006D7DE1">
        <w:rPr>
          <w:rFonts w:ascii="Times New Roman" w:hAnsi="Times New Roman" w:cs="Times New Roman"/>
          <w:color w:val="000000"/>
          <w:sz w:val="24"/>
          <w:szCs w:val="24"/>
        </w:rPr>
        <w:t xml:space="preserve"> факту</w:t>
      </w:r>
      <w:r>
        <w:rPr>
          <w:rFonts w:ascii="Times New Roman" w:hAnsi="Times New Roman" w:cs="Times New Roman"/>
          <w:color w:val="000000"/>
          <w:sz w:val="24"/>
          <w:szCs w:val="24"/>
        </w:rPr>
        <w:t>ри</w:t>
      </w:r>
      <w:r w:rsidR="002002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0261">
        <w:rPr>
          <w:rFonts w:ascii="Times New Roman" w:hAnsi="Times New Roman" w:cs="Times New Roman"/>
          <w:sz w:val="24"/>
          <w:szCs w:val="24"/>
        </w:rPr>
        <w:t>в които на отделни редове се описват: к</w:t>
      </w:r>
      <w:r w:rsidR="00200261" w:rsidRPr="009632FF">
        <w:rPr>
          <w:rFonts w:ascii="Times New Roman" w:hAnsi="Times New Roman" w:cs="Times New Roman"/>
          <w:sz w:val="24"/>
          <w:szCs w:val="24"/>
        </w:rPr>
        <w:t xml:space="preserve">онсумираната активна електрическа енергия </w:t>
      </w:r>
      <w:r w:rsidR="00200261">
        <w:rPr>
          <w:rFonts w:ascii="Times New Roman" w:hAnsi="Times New Roman" w:cs="Times New Roman"/>
          <w:sz w:val="24"/>
          <w:szCs w:val="24"/>
        </w:rPr>
        <w:t>(н.</w:t>
      </w:r>
      <w:proofErr w:type="spellStart"/>
      <w:r w:rsidR="00200261">
        <w:rPr>
          <w:rFonts w:ascii="Times New Roman" w:hAnsi="Times New Roman" w:cs="Times New Roman"/>
          <w:sz w:val="24"/>
          <w:szCs w:val="24"/>
        </w:rPr>
        <w:t>н</w:t>
      </w:r>
      <w:proofErr w:type="spellEnd"/>
      <w:r w:rsidR="00200261">
        <w:rPr>
          <w:rFonts w:ascii="Times New Roman" w:hAnsi="Times New Roman" w:cs="Times New Roman"/>
          <w:sz w:val="24"/>
          <w:szCs w:val="24"/>
        </w:rPr>
        <w:t xml:space="preserve">.) </w:t>
      </w:r>
      <w:r w:rsidR="00200261" w:rsidRPr="009632FF">
        <w:rPr>
          <w:rFonts w:ascii="Times New Roman" w:hAnsi="Times New Roman" w:cs="Times New Roman"/>
          <w:sz w:val="24"/>
          <w:szCs w:val="24"/>
        </w:rPr>
        <w:t>за определения месец, отчетена по измервателния уред на съответната измервателна точка, по посочената в чл. 4, ал. 1 от договора</w:t>
      </w:r>
      <w:r w:rsidR="00200261">
        <w:rPr>
          <w:rFonts w:ascii="Times New Roman" w:hAnsi="Times New Roman" w:cs="Times New Roman"/>
          <w:sz w:val="24"/>
          <w:szCs w:val="24"/>
        </w:rPr>
        <w:t xml:space="preserve"> цена за един </w:t>
      </w:r>
      <w:proofErr w:type="spellStart"/>
      <w:r w:rsidR="00200261">
        <w:rPr>
          <w:rFonts w:ascii="Times New Roman" w:hAnsi="Times New Roman" w:cs="Times New Roman"/>
          <w:sz w:val="24"/>
          <w:szCs w:val="24"/>
        </w:rPr>
        <w:t>МWh</w:t>
      </w:r>
      <w:proofErr w:type="spellEnd"/>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акциз по чл. 20</w:t>
      </w:r>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ал. 2</w:t>
      </w:r>
      <w:r w:rsidR="00200261">
        <w:rPr>
          <w:rFonts w:ascii="Times New Roman" w:hAnsi="Times New Roman" w:cs="Times New Roman"/>
          <w:sz w:val="24"/>
          <w:szCs w:val="24"/>
        </w:rPr>
        <w:t>,</w:t>
      </w:r>
      <w:r w:rsidR="00200261" w:rsidRPr="009632FF">
        <w:rPr>
          <w:rFonts w:ascii="Times New Roman" w:hAnsi="Times New Roman" w:cs="Times New Roman"/>
          <w:sz w:val="24"/>
          <w:szCs w:val="24"/>
        </w:rPr>
        <w:t xml:space="preserve"> т. 17 от Закона за акцизите и данъчните складове</w:t>
      </w:r>
      <w:r w:rsidR="00200261">
        <w:rPr>
          <w:rFonts w:ascii="Times New Roman" w:hAnsi="Times New Roman" w:cs="Times New Roman"/>
          <w:sz w:val="24"/>
          <w:szCs w:val="24"/>
        </w:rPr>
        <w:t xml:space="preserve">; </w:t>
      </w:r>
      <w:r w:rsidR="00200261" w:rsidRPr="009632FF">
        <w:rPr>
          <w:rFonts w:ascii="Times New Roman" w:hAnsi="Times New Roman" w:cs="Times New Roman"/>
          <w:sz w:val="24"/>
          <w:szCs w:val="24"/>
        </w:rPr>
        <w:t>определената с решения на КЕВР такса (цена) „задължения към обществото"</w:t>
      </w:r>
      <w:r w:rsidR="00200261">
        <w:rPr>
          <w:rFonts w:ascii="Times New Roman" w:hAnsi="Times New Roman" w:cs="Times New Roman"/>
          <w:sz w:val="24"/>
          <w:szCs w:val="24"/>
        </w:rPr>
        <w:t>; ДДС.</w:t>
      </w:r>
    </w:p>
    <w:p w:rsidR="004B7142" w:rsidRPr="006D7DE1" w:rsidRDefault="004B7142" w:rsidP="001A7F47">
      <w:pPr>
        <w:numPr>
          <w:ilvl w:val="0"/>
          <w:numId w:val="15"/>
        </w:numPr>
        <w:tabs>
          <w:tab w:val="left" w:pos="426"/>
          <w:tab w:val="left" w:pos="1134"/>
        </w:tabs>
        <w:autoSpaceDE w:val="0"/>
        <w:autoSpaceDN w:val="0"/>
        <w:adjustRightInd w:val="0"/>
        <w:spacing w:after="0"/>
        <w:ind w:left="0" w:firstLine="851"/>
        <w:jc w:val="both"/>
        <w:rPr>
          <w:rFonts w:ascii="Times New Roman" w:hAnsi="Times New Roman" w:cs="Times New Roman"/>
          <w:color w:val="000000"/>
          <w:sz w:val="24"/>
          <w:szCs w:val="24"/>
        </w:rPr>
      </w:pPr>
      <w:r w:rsidRPr="006D7DE1">
        <w:rPr>
          <w:rFonts w:ascii="Times New Roman" w:hAnsi="Times New Roman" w:cs="Times New Roman"/>
          <w:color w:val="000000"/>
          <w:sz w:val="24"/>
          <w:szCs w:val="24"/>
        </w:rPr>
        <w:t>Ежемесечно, след издаване на фактурата за измерените количества електрическа енергия, да представя на ВЪЗЛОЖИТЕЛЯ справка на договорените и измерените ко</w:t>
      </w:r>
      <w:r w:rsidR="004023CD">
        <w:rPr>
          <w:rFonts w:ascii="Times New Roman" w:hAnsi="Times New Roman" w:cs="Times New Roman"/>
          <w:color w:val="000000"/>
          <w:sz w:val="24"/>
          <w:szCs w:val="24"/>
        </w:rPr>
        <w:t>личества електроенергия, както и за</w:t>
      </w:r>
      <w:r w:rsidRPr="006D7DE1">
        <w:rPr>
          <w:rFonts w:ascii="Times New Roman" w:hAnsi="Times New Roman" w:cs="Times New Roman"/>
          <w:color w:val="000000"/>
          <w:sz w:val="24"/>
          <w:szCs w:val="24"/>
        </w:rPr>
        <w:t xml:space="preserve"> небаланси.</w:t>
      </w:r>
    </w:p>
    <w:p w:rsidR="004B7142" w:rsidRPr="006D7DE1" w:rsidRDefault="00846893" w:rsidP="00846893">
      <w:pPr>
        <w:spacing w:after="0"/>
        <w:ind w:left="284" w:firstLine="567"/>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(2) ИЗПЪЛНИТЕЛЯТ </w:t>
      </w:r>
      <w:r w:rsidR="004B7142" w:rsidRPr="006D7DE1">
        <w:rPr>
          <w:rFonts w:ascii="Times New Roman" w:hAnsi="Times New Roman" w:cs="Times New Roman"/>
          <w:color w:val="000000"/>
          <w:sz w:val="24"/>
          <w:szCs w:val="24"/>
          <w:lang w:eastAsia="bg-BG"/>
        </w:rPr>
        <w:t>има право:</w:t>
      </w:r>
    </w:p>
    <w:p w:rsidR="004B7142" w:rsidRPr="006D7DE1" w:rsidRDefault="002D6C31" w:rsidP="001A7F47">
      <w:pPr>
        <w:tabs>
          <w:tab w:val="left" w:pos="1134"/>
        </w:tabs>
        <w:spacing w:after="0"/>
        <w:ind w:firstLine="851"/>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1.</w:t>
      </w:r>
      <w:r w:rsidR="004B7142" w:rsidRPr="006D7DE1">
        <w:rPr>
          <w:rFonts w:ascii="Times New Roman" w:hAnsi="Times New Roman" w:cs="Times New Roman"/>
          <w:color w:val="000000"/>
          <w:sz w:val="24"/>
          <w:szCs w:val="24"/>
          <w:lang w:eastAsia="bg-BG"/>
        </w:rPr>
        <w:t xml:space="preserve"> да получи необходимото съдействие от ВЪЗЛОЖИТЕЛЯ за осъществяв</w:t>
      </w:r>
      <w:r w:rsidR="00FE1A64">
        <w:rPr>
          <w:rFonts w:ascii="Times New Roman" w:hAnsi="Times New Roman" w:cs="Times New Roman"/>
          <w:color w:val="000000"/>
          <w:sz w:val="24"/>
          <w:szCs w:val="24"/>
          <w:lang w:eastAsia="bg-BG"/>
        </w:rPr>
        <w:t>ане на задълженията си по този д</w:t>
      </w:r>
      <w:r w:rsidR="004B7142" w:rsidRPr="006D7DE1">
        <w:rPr>
          <w:rFonts w:ascii="Times New Roman" w:hAnsi="Times New Roman" w:cs="Times New Roman"/>
          <w:color w:val="000000"/>
          <w:sz w:val="24"/>
          <w:szCs w:val="24"/>
          <w:lang w:eastAsia="bg-BG"/>
        </w:rPr>
        <w:t>оговор;</w:t>
      </w:r>
    </w:p>
    <w:p w:rsidR="004B7142" w:rsidRDefault="004B7142" w:rsidP="001A7F47">
      <w:pPr>
        <w:tabs>
          <w:tab w:val="left" w:pos="1134"/>
        </w:tabs>
        <w:spacing w:after="0"/>
        <w:ind w:firstLine="851"/>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2. да получи съответното възнаграждение за извършените доставки при договорените условия.</w:t>
      </w:r>
    </w:p>
    <w:p w:rsidR="007B5AC3" w:rsidRPr="006D7DE1" w:rsidRDefault="007B5AC3" w:rsidP="001A7F47">
      <w:pPr>
        <w:tabs>
          <w:tab w:val="left" w:pos="1134"/>
        </w:tabs>
        <w:spacing w:after="0"/>
        <w:ind w:firstLine="851"/>
        <w:jc w:val="both"/>
        <w:rPr>
          <w:rFonts w:ascii="Times New Roman" w:hAnsi="Times New Roman" w:cs="Times New Roman"/>
          <w:color w:val="000000"/>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V. ПРАВА И ЗАДЪЛЖЕНИЯ НА ВЪЗЛОЖИТЕЛЯ</w:t>
      </w:r>
    </w:p>
    <w:p w:rsidR="008A4EC3" w:rsidRDefault="008A4EC3" w:rsidP="00846893">
      <w:pPr>
        <w:spacing w:after="0"/>
        <w:ind w:left="284" w:firstLine="425"/>
        <w:jc w:val="both"/>
        <w:rPr>
          <w:rFonts w:ascii="Times New Roman" w:hAnsi="Times New Roman" w:cs="Times New Roman"/>
          <w:b/>
          <w:bCs/>
          <w:color w:val="000000"/>
          <w:sz w:val="24"/>
          <w:szCs w:val="24"/>
          <w:lang w:eastAsia="bg-BG"/>
        </w:rPr>
      </w:pPr>
    </w:p>
    <w:p w:rsidR="004B7142" w:rsidRPr="006D7DE1" w:rsidRDefault="004B7142" w:rsidP="00846893">
      <w:pPr>
        <w:spacing w:after="0"/>
        <w:ind w:left="284" w:firstLine="425"/>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9.</w:t>
      </w:r>
      <w:r w:rsidRPr="006D7DE1">
        <w:rPr>
          <w:rFonts w:ascii="Times New Roman" w:hAnsi="Times New Roman" w:cs="Times New Roman"/>
          <w:color w:val="000000"/>
          <w:sz w:val="24"/>
          <w:szCs w:val="24"/>
          <w:lang w:eastAsia="bg-BG"/>
        </w:rPr>
        <w:t xml:space="preserve"> ВЪЗЛОЖИТЕЛЯТ е длъжен:</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Да купува и приема договорените количества електрическа енергия в мястото на доставка, съгласно уговореното в настоящия договор;</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Да заплаща на ИЗПЪЛНИТЕЛЯ консумираните количества електрическа ене</w:t>
      </w:r>
      <w:r w:rsidR="002D6C31">
        <w:rPr>
          <w:rFonts w:ascii="Times New Roman" w:hAnsi="Times New Roman" w:cs="Times New Roman"/>
          <w:sz w:val="24"/>
          <w:szCs w:val="24"/>
        </w:rPr>
        <w:t xml:space="preserve">ргия, доставена до точката на доставка </w:t>
      </w:r>
      <w:r w:rsidR="00E62D8E" w:rsidRPr="006D7DE1">
        <w:rPr>
          <w:rFonts w:ascii="Times New Roman" w:hAnsi="Times New Roman" w:cs="Times New Roman"/>
          <w:sz w:val="24"/>
          <w:szCs w:val="24"/>
        </w:rPr>
        <w:t>при</w:t>
      </w:r>
      <w:r w:rsidRPr="006D7DE1">
        <w:rPr>
          <w:rFonts w:ascii="Times New Roman" w:hAnsi="Times New Roman" w:cs="Times New Roman"/>
          <w:sz w:val="24"/>
          <w:szCs w:val="24"/>
        </w:rPr>
        <w:t xml:space="preserve"> </w:t>
      </w:r>
      <w:r w:rsidR="002D6C31">
        <w:rPr>
          <w:rFonts w:ascii="Times New Roman" w:hAnsi="Times New Roman" w:cs="Times New Roman"/>
          <w:sz w:val="24"/>
          <w:szCs w:val="24"/>
        </w:rPr>
        <w:t xml:space="preserve">цената, </w:t>
      </w:r>
      <w:r w:rsidRPr="006D7DE1">
        <w:rPr>
          <w:rFonts w:ascii="Times New Roman" w:hAnsi="Times New Roman" w:cs="Times New Roman"/>
          <w:sz w:val="24"/>
          <w:szCs w:val="24"/>
        </w:rPr>
        <w:t xml:space="preserve">условията и в срока по </w:t>
      </w:r>
      <w:r w:rsidR="00E62D8E" w:rsidRPr="006D7DE1">
        <w:rPr>
          <w:rFonts w:ascii="Times New Roman" w:hAnsi="Times New Roman" w:cs="Times New Roman"/>
          <w:sz w:val="24"/>
          <w:szCs w:val="24"/>
        </w:rPr>
        <w:t>този договор</w:t>
      </w:r>
      <w:r w:rsidRPr="006D7DE1">
        <w:rPr>
          <w:rFonts w:ascii="Times New Roman" w:hAnsi="Times New Roman" w:cs="Times New Roman"/>
          <w:sz w:val="24"/>
          <w:szCs w:val="24"/>
        </w:rPr>
        <w:t>.</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 xml:space="preserve">Да извършва всички необходими действия и да оказва пълно съдействие на ИЗПЪЛНИТЕЛЯ при и по повод изпълнението на настоящия </w:t>
      </w:r>
      <w:r w:rsidR="00E62D8E" w:rsidRPr="006D7DE1">
        <w:rPr>
          <w:rFonts w:ascii="Times New Roman" w:hAnsi="Times New Roman" w:cs="Times New Roman"/>
          <w:sz w:val="24"/>
          <w:szCs w:val="24"/>
        </w:rPr>
        <w:t>договор.</w:t>
      </w:r>
    </w:p>
    <w:p w:rsidR="004B7142" w:rsidRPr="006D7DE1" w:rsidRDefault="004B7142" w:rsidP="001A7F47">
      <w:pPr>
        <w:numPr>
          <w:ilvl w:val="0"/>
          <w:numId w:val="16"/>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 xml:space="preserve">Да уведомява ИЗПЪЛНИТЕЛЯ в посочените в Договора срокове при: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а/ невъзможност или забавяне на изпълнението на задълженията му по Договора;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t xml:space="preserve">в/ </w:t>
      </w:r>
      <w:r w:rsidR="008A4EC3">
        <w:rPr>
          <w:rFonts w:ascii="Times New Roman" w:hAnsi="Times New Roman" w:cs="Times New Roman"/>
          <w:sz w:val="24"/>
          <w:szCs w:val="24"/>
        </w:rPr>
        <w:t xml:space="preserve">използване на опцията </w:t>
      </w:r>
      <w:r w:rsidR="008A4EC3" w:rsidRPr="008A4EC3">
        <w:rPr>
          <w:rFonts w:ascii="Times New Roman" w:hAnsi="Times New Roman" w:cs="Times New Roman"/>
          <w:sz w:val="24"/>
          <w:szCs w:val="24"/>
        </w:rPr>
        <w:t>за възлагане на допълнителни количества нетна активна електрическа енергия</w:t>
      </w:r>
      <w:r w:rsidRPr="006D7DE1">
        <w:rPr>
          <w:rFonts w:ascii="Times New Roman" w:hAnsi="Times New Roman" w:cs="Times New Roman"/>
          <w:sz w:val="24"/>
          <w:szCs w:val="24"/>
        </w:rPr>
        <w:t xml:space="preserve">; </w:t>
      </w:r>
    </w:p>
    <w:p w:rsidR="004B7142" w:rsidRPr="006D7DE1" w:rsidRDefault="004B7142" w:rsidP="001A7F47">
      <w:pPr>
        <w:autoSpaceDE w:val="0"/>
        <w:autoSpaceDN w:val="0"/>
        <w:adjustRightInd w:val="0"/>
        <w:spacing w:after="0"/>
        <w:ind w:firstLine="1276"/>
        <w:jc w:val="both"/>
        <w:rPr>
          <w:rFonts w:ascii="Times New Roman" w:hAnsi="Times New Roman" w:cs="Times New Roman"/>
          <w:sz w:val="24"/>
          <w:szCs w:val="24"/>
        </w:rPr>
      </w:pPr>
      <w:r w:rsidRPr="006D7DE1">
        <w:rPr>
          <w:rFonts w:ascii="Times New Roman" w:hAnsi="Times New Roman" w:cs="Times New Roman"/>
          <w:sz w:val="24"/>
          <w:szCs w:val="24"/>
        </w:rPr>
        <w:lastRenderedPageBreak/>
        <w:t xml:space="preserve">г/ промяна в данните по регистрация, в данните, необходими за издаване на данъчни фактури, в номерата на банковите си сметки и др. </w:t>
      </w:r>
    </w:p>
    <w:p w:rsidR="004B7142" w:rsidRPr="006D7DE1" w:rsidRDefault="004B7142" w:rsidP="001A7F47">
      <w:pPr>
        <w:numPr>
          <w:ilvl w:val="0"/>
          <w:numId w:val="16"/>
        </w:numPr>
        <w:tabs>
          <w:tab w:val="left" w:pos="1134"/>
        </w:tabs>
        <w:autoSpaceDE w:val="0"/>
        <w:autoSpaceDN w:val="0"/>
        <w:adjustRightInd w:val="0"/>
        <w:spacing w:after="0"/>
        <w:ind w:left="0" w:firstLine="851"/>
        <w:jc w:val="both"/>
        <w:rPr>
          <w:rFonts w:ascii="Times New Roman" w:hAnsi="Times New Roman" w:cs="Times New Roman"/>
          <w:sz w:val="24"/>
          <w:szCs w:val="24"/>
        </w:rPr>
      </w:pPr>
      <w:r w:rsidRPr="006D7DE1">
        <w:rPr>
          <w:rFonts w:ascii="Times New Roman" w:hAnsi="Times New Roman" w:cs="Times New Roman"/>
          <w:sz w:val="24"/>
          <w:szCs w:val="24"/>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10.</w:t>
      </w:r>
      <w:r w:rsidRPr="006D7DE1">
        <w:rPr>
          <w:rFonts w:ascii="Times New Roman" w:hAnsi="Times New Roman" w:cs="Times New Roman"/>
          <w:color w:val="000000"/>
          <w:sz w:val="24"/>
          <w:szCs w:val="24"/>
          <w:lang w:eastAsia="bg-BG"/>
        </w:rPr>
        <w:t xml:space="preserve"> (1) По разпореждане на </w:t>
      </w:r>
      <w:r w:rsidR="00E62D8E">
        <w:rPr>
          <w:rFonts w:ascii="Times New Roman" w:eastAsia="Batang" w:hAnsi="Times New Roman" w:cs="Times New Roman"/>
          <w:sz w:val="24"/>
          <w:szCs w:val="24"/>
        </w:rPr>
        <w:t>„</w:t>
      </w:r>
      <w:r w:rsidR="00E62D8E" w:rsidRPr="006D7DE1">
        <w:rPr>
          <w:rFonts w:ascii="Times New Roman" w:eastAsia="Batang" w:hAnsi="Times New Roman" w:cs="Times New Roman"/>
          <w:sz w:val="24"/>
          <w:szCs w:val="24"/>
        </w:rPr>
        <w:t>ЕСО</w:t>
      </w:r>
      <w:r w:rsidR="00E62D8E">
        <w:rPr>
          <w:rFonts w:ascii="Times New Roman" w:eastAsia="Batang" w:hAnsi="Times New Roman" w:cs="Times New Roman"/>
          <w:sz w:val="24"/>
          <w:szCs w:val="24"/>
        </w:rPr>
        <w:t>” ЕАД</w:t>
      </w:r>
      <w:r w:rsidR="00E62D8E" w:rsidRPr="006D7DE1">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 xml:space="preserve">съгласно </w:t>
      </w:r>
      <w:r w:rsidRPr="00CA3F5D">
        <w:rPr>
          <w:rFonts w:ascii="Times New Roman" w:hAnsi="Times New Roman" w:cs="Times New Roman"/>
          <w:color w:val="000000"/>
          <w:sz w:val="24"/>
          <w:szCs w:val="24"/>
          <w:lang w:eastAsia="bg-BG"/>
        </w:rPr>
        <w:t>ПТЕЕ, ВЪЗЛОЖИТЕЛЯТ ще увеличава, намалява и/или прекъсва изпълнението на задължението си за получаване на електрическа енергия и ще извършва всяко друго действие</w:t>
      </w:r>
      <w:r w:rsidRPr="006D7DE1">
        <w:rPr>
          <w:rFonts w:ascii="Times New Roman" w:hAnsi="Times New Roman" w:cs="Times New Roman"/>
          <w:color w:val="000000"/>
          <w:sz w:val="24"/>
          <w:szCs w:val="24"/>
          <w:lang w:eastAsia="bg-BG"/>
        </w:rPr>
        <w:t xml:space="preserve">, </w:t>
      </w:r>
      <w:proofErr w:type="spellStart"/>
      <w:r w:rsidRPr="00E62D8E">
        <w:rPr>
          <w:rFonts w:ascii="Times New Roman" w:hAnsi="Times New Roman" w:cs="Times New Roman"/>
          <w:color w:val="000000"/>
          <w:sz w:val="24"/>
          <w:szCs w:val="24"/>
          <w:lang w:eastAsia="bg-BG"/>
        </w:rPr>
        <w:t>разпоредено</w:t>
      </w:r>
      <w:proofErr w:type="spellEnd"/>
      <w:r w:rsidRPr="006D7DE1">
        <w:rPr>
          <w:rFonts w:ascii="Times New Roman" w:hAnsi="Times New Roman" w:cs="Times New Roman"/>
          <w:color w:val="000000"/>
          <w:sz w:val="24"/>
          <w:szCs w:val="24"/>
          <w:lang w:eastAsia="bg-BG"/>
        </w:rPr>
        <w:t xml:space="preserve"> от </w:t>
      </w:r>
      <w:r w:rsidR="00E62D8E" w:rsidRPr="00CA3F5D">
        <w:rPr>
          <w:rFonts w:ascii="Times New Roman" w:hAnsi="Times New Roman" w:cs="Times New Roman"/>
          <w:color w:val="000000"/>
          <w:sz w:val="24"/>
          <w:szCs w:val="24"/>
          <w:lang w:eastAsia="bg-BG"/>
        </w:rPr>
        <w:t>„ЕСО” ЕАД</w:t>
      </w:r>
      <w:r w:rsidR="00E62D8E" w:rsidRPr="006D7DE1">
        <w:rPr>
          <w:rFonts w:ascii="Times New Roman" w:hAnsi="Times New Roman" w:cs="Times New Roman"/>
          <w:color w:val="000000"/>
          <w:sz w:val="24"/>
          <w:szCs w:val="24"/>
          <w:lang w:eastAsia="bg-BG"/>
        </w:rPr>
        <w:t>, при условие</w:t>
      </w:r>
      <w:r w:rsidR="003C503E">
        <w:rPr>
          <w:rFonts w:ascii="Times New Roman" w:hAnsi="Times New Roman" w:cs="Times New Roman"/>
          <w:color w:val="000000"/>
          <w:sz w:val="24"/>
          <w:szCs w:val="24"/>
          <w:lang w:eastAsia="bg-BG"/>
        </w:rPr>
        <w:t>,</w:t>
      </w:r>
      <w:r w:rsidR="00E62D8E" w:rsidRPr="006D7DE1">
        <w:rPr>
          <w:rFonts w:ascii="Times New Roman" w:hAnsi="Times New Roman" w:cs="Times New Roman"/>
          <w:color w:val="000000"/>
          <w:sz w:val="24"/>
          <w:szCs w:val="24"/>
          <w:lang w:eastAsia="bg-BG"/>
        </w:rPr>
        <w:t xml:space="preserve"> че</w:t>
      </w:r>
      <w:r w:rsidRPr="006D7DE1">
        <w:rPr>
          <w:rFonts w:ascii="Times New Roman" w:hAnsi="Times New Roman" w:cs="Times New Roman"/>
          <w:color w:val="000000"/>
          <w:sz w:val="24"/>
          <w:szCs w:val="24"/>
          <w:lang w:eastAsia="bg-BG"/>
        </w:rPr>
        <w:t xml:space="preserve"> това </w:t>
      </w:r>
      <w:r w:rsidR="00E62D8E" w:rsidRPr="006D7DE1">
        <w:rPr>
          <w:rFonts w:ascii="Times New Roman" w:hAnsi="Times New Roman" w:cs="Times New Roman"/>
          <w:color w:val="000000"/>
          <w:sz w:val="24"/>
          <w:szCs w:val="24"/>
          <w:lang w:eastAsia="bg-BG"/>
        </w:rPr>
        <w:t>се налага</w:t>
      </w:r>
      <w:r w:rsidRPr="006D7DE1">
        <w:rPr>
          <w:rFonts w:ascii="Times New Roman" w:hAnsi="Times New Roman" w:cs="Times New Roman"/>
          <w:color w:val="000000"/>
          <w:sz w:val="24"/>
          <w:szCs w:val="24"/>
          <w:lang w:eastAsia="bg-BG"/>
        </w:rPr>
        <w:t xml:space="preserve"> от ограничения в електроенергийната </w:t>
      </w:r>
      <w:r w:rsidR="00E62D8E" w:rsidRPr="006D7DE1">
        <w:rPr>
          <w:rFonts w:ascii="Times New Roman" w:hAnsi="Times New Roman" w:cs="Times New Roman"/>
          <w:color w:val="000000"/>
          <w:sz w:val="24"/>
          <w:szCs w:val="24"/>
          <w:lang w:eastAsia="bg-BG"/>
        </w:rPr>
        <w:t>система</w:t>
      </w:r>
      <w:r w:rsidR="00DF39CB">
        <w:rPr>
          <w:rFonts w:ascii="Times New Roman" w:hAnsi="Times New Roman" w:cs="Times New Roman"/>
          <w:color w:val="000000"/>
          <w:sz w:val="24"/>
          <w:szCs w:val="24"/>
          <w:lang w:eastAsia="bg-BG"/>
        </w:rPr>
        <w:t xml:space="preserve">, </w:t>
      </w:r>
      <w:r w:rsidR="00DF39CB" w:rsidRPr="00CA3F5D">
        <w:rPr>
          <w:rFonts w:ascii="Times New Roman" w:hAnsi="Times New Roman" w:cs="Times New Roman"/>
          <w:color w:val="000000"/>
          <w:sz w:val="24"/>
          <w:szCs w:val="24"/>
          <w:lang w:eastAsia="bg-BG"/>
        </w:rPr>
        <w:t>като отчита категорията на обекта на ВЪЗЛОЖИТЕЛЯ</w:t>
      </w:r>
      <w:r w:rsidR="00E62D8E" w:rsidRPr="00DF39CB">
        <w:rPr>
          <w:rFonts w:ascii="Times New Roman" w:hAnsi="Times New Roman" w:cs="Times New Roman"/>
          <w:color w:val="0070C0"/>
          <w:sz w:val="24"/>
          <w:szCs w:val="24"/>
          <w:lang w:eastAsia="bg-BG"/>
        </w:rPr>
        <w:t>.</w:t>
      </w:r>
    </w:p>
    <w:p w:rsidR="004B7142" w:rsidRPr="006D7DE1" w:rsidRDefault="004B7142" w:rsidP="001A7F47">
      <w:pPr>
        <w:spacing w:after="0"/>
        <w:ind w:firstLine="851"/>
        <w:jc w:val="both"/>
        <w:rPr>
          <w:rFonts w:ascii="Times New Roman" w:hAnsi="Times New Roman" w:cs="Times New Roman"/>
          <w:sz w:val="24"/>
          <w:szCs w:val="24"/>
          <w:lang w:eastAsia="bg-BG"/>
        </w:rPr>
      </w:pPr>
      <w:r w:rsidRPr="006D7DE1">
        <w:rPr>
          <w:rFonts w:ascii="Times New Roman" w:hAnsi="Times New Roman" w:cs="Times New Roman"/>
          <w:color w:val="000000"/>
          <w:sz w:val="24"/>
          <w:szCs w:val="24"/>
          <w:lang w:eastAsia="bg-BG"/>
        </w:rPr>
        <w:t xml:space="preserve">(2) Отношенията на страните при ситуации по предходната алинея се уреждат съгласно </w:t>
      </w:r>
      <w:r w:rsidR="00E62D8E" w:rsidRPr="006D7DE1">
        <w:rPr>
          <w:rFonts w:ascii="Times New Roman" w:hAnsi="Times New Roman" w:cs="Times New Roman"/>
          <w:sz w:val="24"/>
          <w:szCs w:val="24"/>
          <w:lang w:eastAsia="bg-BG"/>
        </w:rPr>
        <w:t>ПТЕЕ.</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color w:val="000000"/>
          <w:sz w:val="24"/>
          <w:szCs w:val="24"/>
          <w:lang w:eastAsia="bg-BG"/>
        </w:rPr>
        <w:t>VІ. ПРЕХВЪРЛЯНЕ НА СОБСТВЕНОСТТА И РИСКА</w:t>
      </w:r>
    </w:p>
    <w:p w:rsidR="008A4EC3" w:rsidRDefault="008A4EC3"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11.</w:t>
      </w:r>
      <w:r w:rsidRPr="006D7DE1">
        <w:rPr>
          <w:rFonts w:ascii="Times New Roman" w:hAnsi="Times New Roman" w:cs="Times New Roman"/>
          <w:color w:val="000000"/>
          <w:sz w:val="24"/>
          <w:szCs w:val="24"/>
          <w:lang w:eastAsia="bg-BG"/>
        </w:rPr>
        <w:t xml:space="preserve"> Прехвърлянето на правото на собственост върху доставените </w:t>
      </w:r>
      <w:r w:rsidR="00E711C1">
        <w:rPr>
          <w:rFonts w:ascii="Times New Roman" w:hAnsi="Times New Roman" w:cs="Times New Roman"/>
          <w:color w:val="000000"/>
          <w:sz w:val="24"/>
          <w:szCs w:val="24"/>
          <w:lang w:eastAsia="bg-BG"/>
        </w:rPr>
        <w:t>количества електрическа енергия</w:t>
      </w:r>
      <w:r w:rsidRPr="006D7DE1">
        <w:rPr>
          <w:rFonts w:ascii="Times New Roman" w:hAnsi="Times New Roman" w:cs="Times New Roman"/>
          <w:color w:val="000000"/>
          <w:sz w:val="24"/>
          <w:szCs w:val="24"/>
          <w:lang w:eastAsia="bg-BG"/>
        </w:rPr>
        <w:t xml:space="preserve"> се осъществява в момента на постъпването на тези количества в мястото на доставка.</w:t>
      </w: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12.</w:t>
      </w:r>
      <w:r w:rsidRPr="006D7DE1">
        <w:rPr>
          <w:rFonts w:ascii="Times New Roman" w:hAnsi="Times New Roman" w:cs="Times New Roman"/>
          <w:color w:val="000000"/>
          <w:sz w:val="24"/>
          <w:szCs w:val="24"/>
          <w:lang w:eastAsia="bg-BG"/>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4B7142" w:rsidRPr="006D7DE1" w:rsidRDefault="004B7142" w:rsidP="00846893">
      <w:pPr>
        <w:tabs>
          <w:tab w:val="left" w:pos="851"/>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w:t>
      </w:r>
      <w:r w:rsidR="00E62D8E" w:rsidRPr="006D7DE1">
        <w:rPr>
          <w:rFonts w:ascii="Times New Roman" w:hAnsi="Times New Roman" w:cs="Times New Roman"/>
          <w:color w:val="000000"/>
          <w:sz w:val="24"/>
          <w:szCs w:val="24"/>
          <w:lang w:eastAsia="bg-BG"/>
        </w:rPr>
        <w:t>доставка.</w:t>
      </w:r>
    </w:p>
    <w:p w:rsidR="004B7142" w:rsidRPr="006D7DE1" w:rsidRDefault="004B7142" w:rsidP="00846893">
      <w:pPr>
        <w:tabs>
          <w:tab w:val="left" w:pos="851"/>
        </w:tabs>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w:t>
      </w:r>
      <w:r w:rsidR="00EC4857">
        <w:rPr>
          <w:rFonts w:ascii="Times New Roman" w:hAnsi="Times New Roman" w:cs="Times New Roman"/>
          <w:color w:val="000000"/>
          <w:sz w:val="24"/>
          <w:szCs w:val="24"/>
          <w:lang w:eastAsia="bg-BG"/>
        </w:rPr>
        <w:t xml:space="preserve"> </w:t>
      </w:r>
      <w:r w:rsidR="0031341D">
        <w:rPr>
          <w:rFonts w:ascii="Times New Roman" w:hAnsi="Times New Roman" w:cs="Times New Roman"/>
          <w:color w:val="000000"/>
          <w:sz w:val="24"/>
          <w:szCs w:val="24"/>
          <w:lang w:eastAsia="bg-BG"/>
        </w:rPr>
        <w:t xml:space="preserve">89 от ЗЕ и </w:t>
      </w:r>
      <w:r w:rsidRPr="006D7DE1">
        <w:rPr>
          <w:rFonts w:ascii="Times New Roman" w:hAnsi="Times New Roman" w:cs="Times New Roman"/>
          <w:color w:val="000000"/>
          <w:sz w:val="24"/>
          <w:szCs w:val="24"/>
          <w:lang w:eastAsia="bg-BG"/>
        </w:rPr>
        <w:t>действащите технически и правни норми.</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color w:val="000000"/>
          <w:sz w:val="24"/>
          <w:szCs w:val="24"/>
          <w:lang w:eastAsia="bg-BG"/>
        </w:rPr>
      </w:pPr>
      <w:r w:rsidRPr="006D7DE1">
        <w:rPr>
          <w:rFonts w:ascii="Times New Roman" w:hAnsi="Times New Roman" w:cs="Times New Roman"/>
          <w:b/>
          <w:bCs/>
          <w:color w:val="000000"/>
          <w:sz w:val="24"/>
          <w:szCs w:val="24"/>
          <w:lang w:eastAsia="bg-BG"/>
        </w:rPr>
        <w:t>VІ</w:t>
      </w:r>
      <w:r w:rsidRPr="006D7DE1">
        <w:rPr>
          <w:rFonts w:ascii="Times New Roman" w:hAnsi="Times New Roman" w:cs="Times New Roman"/>
          <w:b/>
          <w:bCs/>
          <w:color w:val="000000"/>
          <w:sz w:val="24"/>
          <w:szCs w:val="24"/>
          <w:lang w:val="en-US" w:eastAsia="bg-BG"/>
        </w:rPr>
        <w:t>I</w:t>
      </w:r>
      <w:r w:rsidRPr="006D7DE1">
        <w:rPr>
          <w:rFonts w:ascii="Times New Roman" w:hAnsi="Times New Roman" w:cs="Times New Roman"/>
          <w:b/>
          <w:bCs/>
          <w:color w:val="000000"/>
          <w:sz w:val="24"/>
          <w:szCs w:val="24"/>
          <w:lang w:eastAsia="bg-BG"/>
        </w:rPr>
        <w:t>. ОТЧИТАНЕ И ДОКУМЕНТИРАНЕ НА ЕЛЕКТРИЧЕСКАТА ЕНЕРГИЯ</w:t>
      </w:r>
    </w:p>
    <w:p w:rsidR="008A4EC3" w:rsidRDefault="008A4EC3" w:rsidP="00846893">
      <w:pPr>
        <w:spacing w:after="0"/>
        <w:ind w:firstLine="709"/>
        <w:jc w:val="both"/>
        <w:rPr>
          <w:rFonts w:ascii="Times New Roman" w:hAnsi="Times New Roman" w:cs="Times New Roman"/>
          <w:b/>
          <w:bCs/>
          <w:color w:val="000000"/>
          <w:sz w:val="24"/>
          <w:szCs w:val="24"/>
          <w:lang w:eastAsia="bg-BG"/>
        </w:rPr>
      </w:pPr>
    </w:p>
    <w:p w:rsidR="004B7142" w:rsidRPr="006D7DE1" w:rsidRDefault="004B7142" w:rsidP="00846893">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13</w:t>
      </w:r>
      <w:r w:rsidRPr="006D7DE1">
        <w:rPr>
          <w:rFonts w:ascii="Times New Roman" w:hAnsi="Times New Roman" w:cs="Times New Roman"/>
          <w:color w:val="000000"/>
          <w:sz w:val="24"/>
          <w:szCs w:val="24"/>
          <w:lang w:eastAsia="bg-BG"/>
        </w:rPr>
        <w:t xml:space="preserve">. (1) Измерването на доставяните количества електрическа енергия в мястото на доставка следва да бъде в съответствие с изискванията на ПТЕЕ и </w:t>
      </w:r>
      <w:r w:rsidR="005E3777">
        <w:rPr>
          <w:rFonts w:ascii="Times New Roman" w:hAnsi="Times New Roman" w:cs="Times New Roman"/>
          <w:color w:val="000000"/>
          <w:sz w:val="24"/>
          <w:szCs w:val="24"/>
          <w:lang w:eastAsia="bg-BG"/>
        </w:rPr>
        <w:t>Прави</w:t>
      </w:r>
      <w:r w:rsidRPr="006D7DE1">
        <w:rPr>
          <w:rFonts w:ascii="Times New Roman" w:hAnsi="Times New Roman" w:cs="Times New Roman"/>
          <w:color w:val="000000"/>
          <w:sz w:val="24"/>
          <w:szCs w:val="24"/>
          <w:lang w:eastAsia="bg-BG"/>
        </w:rPr>
        <w:t xml:space="preserve">ла за измерване на количеството електрическа енергия </w:t>
      </w:r>
      <w:r w:rsidRPr="006D7DE1">
        <w:rPr>
          <w:rFonts w:ascii="Times New Roman" w:hAnsi="Times New Roman" w:cs="Times New Roman"/>
          <w:color w:val="000000"/>
          <w:sz w:val="24"/>
          <w:szCs w:val="24"/>
          <w:lang w:val="en-US" w:eastAsia="bg-BG"/>
        </w:rPr>
        <w:t>(</w:t>
      </w:r>
      <w:r w:rsidRPr="006D7DE1">
        <w:rPr>
          <w:rFonts w:ascii="Times New Roman" w:hAnsi="Times New Roman" w:cs="Times New Roman"/>
          <w:color w:val="000000"/>
          <w:sz w:val="24"/>
          <w:szCs w:val="24"/>
          <w:lang w:eastAsia="bg-BG"/>
        </w:rPr>
        <w:t>ПИКЕЕ</w:t>
      </w:r>
      <w:r w:rsidRPr="006D7DE1">
        <w:rPr>
          <w:rFonts w:ascii="Times New Roman" w:hAnsi="Times New Roman" w:cs="Times New Roman"/>
          <w:color w:val="000000"/>
          <w:sz w:val="24"/>
          <w:szCs w:val="24"/>
          <w:lang w:val="en-US" w:eastAsia="bg-BG"/>
        </w:rPr>
        <w:t>)</w:t>
      </w:r>
      <w:r w:rsidRPr="006D7DE1">
        <w:rPr>
          <w:rFonts w:ascii="Times New Roman" w:hAnsi="Times New Roman" w:cs="Times New Roman"/>
          <w:color w:val="000000"/>
          <w:sz w:val="24"/>
          <w:szCs w:val="24"/>
          <w:lang w:eastAsia="bg-BG"/>
        </w:rPr>
        <w:t xml:space="preserve"> и действащите правила за измерване на количеството електрическа енергия.</w:t>
      </w:r>
    </w:p>
    <w:p w:rsidR="004B7142" w:rsidRPr="006D7DE1" w:rsidRDefault="004B7142" w:rsidP="00E62B8F">
      <w:pPr>
        <w:spacing w:after="0"/>
        <w:ind w:firstLine="709"/>
        <w:jc w:val="both"/>
        <w:rPr>
          <w:rFonts w:ascii="Times New Roman" w:hAnsi="Times New Roman" w:cs="Times New Roman"/>
          <w:sz w:val="24"/>
          <w:szCs w:val="24"/>
          <w:lang w:eastAsia="bg-BG"/>
        </w:rPr>
      </w:pPr>
      <w:r w:rsidRPr="005C31DA">
        <w:rPr>
          <w:rFonts w:ascii="Times New Roman" w:hAnsi="Times New Roman" w:cs="Times New Roman"/>
          <w:bCs/>
          <w:color w:val="000000"/>
          <w:sz w:val="24"/>
          <w:szCs w:val="24"/>
          <w:lang w:eastAsia="bg-BG"/>
        </w:rPr>
        <w:t>(2)</w:t>
      </w:r>
      <w:r w:rsidRPr="006D7DE1">
        <w:rPr>
          <w:rFonts w:ascii="Times New Roman" w:hAnsi="Times New Roman" w:cs="Times New Roman"/>
          <w:b/>
          <w:bCs/>
          <w:color w:val="000000"/>
          <w:sz w:val="24"/>
          <w:szCs w:val="24"/>
          <w:lang w:eastAsia="bg-BG"/>
        </w:rPr>
        <w:t xml:space="preserve"> </w:t>
      </w:r>
      <w:r w:rsidRPr="006D7DE1">
        <w:rPr>
          <w:rFonts w:ascii="Times New Roman" w:hAnsi="Times New Roman" w:cs="Times New Roman"/>
          <w:color w:val="000000"/>
          <w:sz w:val="24"/>
          <w:szCs w:val="24"/>
          <w:lang w:eastAsia="bg-BG"/>
        </w:rPr>
        <w:t>Средствата за търговско измерване и тези за контролно измерване трябва да отговарят на</w:t>
      </w:r>
      <w:r w:rsidR="008E2F9E">
        <w:rPr>
          <w:rFonts w:ascii="Times New Roman" w:hAnsi="Times New Roman" w:cs="Times New Roman"/>
          <w:color w:val="000000"/>
          <w:sz w:val="24"/>
          <w:szCs w:val="24"/>
          <w:lang w:eastAsia="bg-BG"/>
        </w:rPr>
        <w:t xml:space="preserve"> </w:t>
      </w:r>
      <w:r w:rsidRPr="006D7DE1">
        <w:rPr>
          <w:rFonts w:ascii="Times New Roman" w:hAnsi="Times New Roman" w:cs="Times New Roman"/>
          <w:color w:val="000000"/>
          <w:sz w:val="24"/>
          <w:szCs w:val="24"/>
          <w:lang w:eastAsia="bg-BG"/>
        </w:rPr>
        <w:t xml:space="preserve">съответните нормативно-технически документи по отношение на технически и метрологични изисквания и характеристики, описание и точност. </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color w:val="000000"/>
          <w:sz w:val="24"/>
          <w:szCs w:val="24"/>
          <w:lang w:eastAsia="bg-BG"/>
        </w:rPr>
        <w:t xml:space="preserve">(3) Отчитането на средствата за измерване се извършва в сроковете и съгласно изискванията, определени в </w:t>
      </w:r>
      <w:r w:rsidRPr="006D7DE1">
        <w:rPr>
          <w:rFonts w:ascii="Times New Roman" w:hAnsi="Times New Roman" w:cs="Times New Roman"/>
          <w:sz w:val="24"/>
          <w:szCs w:val="24"/>
          <w:lang w:eastAsia="bg-BG"/>
        </w:rPr>
        <w:t>ПТЕЕ  и ПИКЕЕ.</w:t>
      </w:r>
    </w:p>
    <w:p w:rsidR="004B7142" w:rsidRPr="006D7DE1" w:rsidRDefault="004B7142" w:rsidP="00E62B8F">
      <w:pPr>
        <w:spacing w:after="0"/>
        <w:ind w:firstLine="709"/>
        <w:jc w:val="both"/>
        <w:rPr>
          <w:rFonts w:ascii="Times New Roman" w:hAnsi="Times New Roman" w:cs="Times New Roman"/>
          <w:color w:val="000000"/>
          <w:sz w:val="24"/>
          <w:szCs w:val="24"/>
          <w:lang w:eastAsia="bg-BG"/>
        </w:rPr>
      </w:pPr>
      <w:r w:rsidRPr="006D7DE1">
        <w:rPr>
          <w:rFonts w:ascii="Times New Roman" w:hAnsi="Times New Roman" w:cs="Times New Roman"/>
          <w:b/>
          <w:bCs/>
          <w:color w:val="000000"/>
          <w:sz w:val="24"/>
          <w:szCs w:val="24"/>
          <w:lang w:eastAsia="bg-BG"/>
        </w:rPr>
        <w:t>Чл. 14.</w:t>
      </w:r>
      <w:r w:rsidRPr="006D7DE1">
        <w:rPr>
          <w:rFonts w:ascii="Times New Roman" w:hAnsi="Times New Roman" w:cs="Times New Roman"/>
          <w:color w:val="000000"/>
          <w:sz w:val="24"/>
          <w:szCs w:val="24"/>
          <w:lang w:eastAsia="bg-BG"/>
        </w:rPr>
        <w:t xml:space="preserve"> (1) </w:t>
      </w:r>
      <w:r w:rsidRPr="006D7DE1">
        <w:rPr>
          <w:rFonts w:ascii="Times New Roman" w:hAnsi="Times New Roman" w:cs="Times New Roman"/>
          <w:sz w:val="24"/>
          <w:szCs w:val="24"/>
          <w:lang w:eastAsia="bg-BG"/>
        </w:rPr>
        <w:t>Количествата електрическа енергия</w:t>
      </w:r>
      <w:r w:rsidR="00E711C1">
        <w:rPr>
          <w:rFonts w:ascii="Times New Roman" w:hAnsi="Times New Roman" w:cs="Times New Roman"/>
          <w:sz w:val="24"/>
          <w:szCs w:val="24"/>
          <w:lang w:eastAsia="bg-BG"/>
        </w:rPr>
        <w:t>, продадени и закупени по този д</w:t>
      </w:r>
      <w:r w:rsidRPr="006D7DE1">
        <w:rPr>
          <w:rFonts w:ascii="Times New Roman" w:hAnsi="Times New Roman" w:cs="Times New Roman"/>
          <w:sz w:val="24"/>
          <w:szCs w:val="24"/>
          <w:lang w:eastAsia="bg-BG"/>
        </w:rPr>
        <w:t xml:space="preserve">оговор, се определят съгласно данните, предоставени </w:t>
      </w:r>
      <w:r w:rsidR="00394903" w:rsidRPr="006D7DE1">
        <w:rPr>
          <w:rFonts w:ascii="Times New Roman" w:hAnsi="Times New Roman" w:cs="Times New Roman"/>
          <w:sz w:val="24"/>
          <w:szCs w:val="24"/>
          <w:lang w:eastAsia="bg-BG"/>
        </w:rPr>
        <w:t>от мрежовия</w:t>
      </w:r>
      <w:r w:rsidRPr="006D7DE1">
        <w:rPr>
          <w:rFonts w:ascii="Times New Roman" w:hAnsi="Times New Roman" w:cs="Times New Roman"/>
          <w:sz w:val="24"/>
          <w:szCs w:val="24"/>
          <w:lang w:eastAsia="bg-BG"/>
        </w:rPr>
        <w:t xml:space="preserve"> оператор.</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w:t>
      </w:r>
      <w:r w:rsidR="00394903">
        <w:rPr>
          <w:rFonts w:ascii="Times New Roman" w:hAnsi="Times New Roman" w:cs="Times New Roman"/>
          <w:sz w:val="24"/>
          <w:szCs w:val="24"/>
          <w:lang w:eastAsia="bg-BG"/>
        </w:rPr>
        <w:t>(три)</w:t>
      </w:r>
      <w:r w:rsidRPr="006D7DE1">
        <w:rPr>
          <w:rFonts w:ascii="Times New Roman" w:hAnsi="Times New Roman" w:cs="Times New Roman"/>
          <w:sz w:val="24"/>
          <w:szCs w:val="24"/>
          <w:lang w:eastAsia="bg-BG"/>
        </w:rPr>
        <w:t xml:space="preserve">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4B7142" w:rsidRPr="006D7DE1" w:rsidRDefault="004B7142" w:rsidP="001A7F47">
      <w:pPr>
        <w:spacing w:after="0"/>
        <w:ind w:left="284" w:hanging="284"/>
        <w:jc w:val="both"/>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color w:val="000000"/>
          <w:sz w:val="24"/>
          <w:szCs w:val="24"/>
          <w:lang w:eastAsia="bg-BG"/>
        </w:rPr>
        <w:t>VІІ</w:t>
      </w:r>
      <w:r w:rsidRPr="006D7DE1">
        <w:rPr>
          <w:rFonts w:ascii="Times New Roman" w:hAnsi="Times New Roman" w:cs="Times New Roman"/>
          <w:b/>
          <w:bCs/>
          <w:color w:val="000000"/>
          <w:sz w:val="24"/>
          <w:szCs w:val="24"/>
          <w:lang w:val="en-US" w:eastAsia="bg-BG"/>
        </w:rPr>
        <w:t>I</w:t>
      </w:r>
      <w:r w:rsidRPr="006D7DE1">
        <w:rPr>
          <w:rFonts w:ascii="Times New Roman" w:hAnsi="Times New Roman" w:cs="Times New Roman"/>
          <w:b/>
          <w:bCs/>
          <w:color w:val="000000"/>
          <w:sz w:val="24"/>
          <w:szCs w:val="24"/>
          <w:lang w:eastAsia="bg-BG"/>
        </w:rPr>
        <w:t xml:space="preserve">. </w:t>
      </w:r>
      <w:r w:rsidRPr="006D7DE1">
        <w:rPr>
          <w:rFonts w:ascii="Times New Roman" w:hAnsi="Times New Roman" w:cs="Times New Roman"/>
          <w:b/>
          <w:bCs/>
          <w:sz w:val="24"/>
          <w:szCs w:val="24"/>
          <w:lang w:eastAsia="bg-BG"/>
        </w:rPr>
        <w:t>ГАРАНЦИИ И ОБЕЗПЕЧЕНИЯ</w:t>
      </w:r>
    </w:p>
    <w:p w:rsidR="008A4EC3" w:rsidRDefault="008A4EC3" w:rsidP="00E62B8F">
      <w:pPr>
        <w:spacing w:after="0"/>
        <w:ind w:firstLine="709"/>
        <w:jc w:val="both"/>
        <w:rPr>
          <w:rFonts w:ascii="Times New Roman" w:hAnsi="Times New Roman" w:cs="Times New Roman"/>
          <w:b/>
          <w:bCs/>
          <w:sz w:val="24"/>
          <w:szCs w:val="24"/>
          <w:lang w:eastAsia="bg-BG"/>
        </w:rPr>
      </w:pPr>
    </w:p>
    <w:p w:rsidR="00BA598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Чл.15.</w:t>
      </w:r>
      <w:r w:rsidR="00C17788">
        <w:rPr>
          <w:rFonts w:ascii="Times New Roman" w:hAnsi="Times New Roman" w:cs="Times New Roman"/>
          <w:b/>
          <w:bCs/>
          <w:sz w:val="24"/>
          <w:szCs w:val="24"/>
          <w:lang w:eastAsia="bg-BG"/>
        </w:rPr>
        <w:t xml:space="preserve"> </w:t>
      </w:r>
      <w:r w:rsidRPr="006D7DE1">
        <w:rPr>
          <w:rFonts w:ascii="Times New Roman" w:hAnsi="Times New Roman" w:cs="Times New Roman"/>
          <w:sz w:val="24"/>
          <w:szCs w:val="24"/>
          <w:lang w:eastAsia="bg-BG"/>
        </w:rPr>
        <w:t>(</w:t>
      </w:r>
      <w:r w:rsidR="002D6C31">
        <w:rPr>
          <w:rFonts w:ascii="Times New Roman" w:hAnsi="Times New Roman" w:cs="Times New Roman"/>
          <w:sz w:val="24"/>
          <w:szCs w:val="24"/>
          <w:lang w:eastAsia="bg-BG"/>
        </w:rPr>
        <w:t>1) ИЗПЪЛНИТЕЛЯТ се задължава при</w:t>
      </w:r>
      <w:r w:rsidRPr="006D7DE1">
        <w:rPr>
          <w:rFonts w:ascii="Times New Roman" w:hAnsi="Times New Roman" w:cs="Times New Roman"/>
          <w:sz w:val="24"/>
          <w:szCs w:val="24"/>
          <w:lang w:eastAsia="bg-BG"/>
        </w:rPr>
        <w:t xml:space="preserve"> подписването на настоящия договор </w:t>
      </w:r>
      <w:r w:rsidR="00BB35DE">
        <w:rPr>
          <w:rFonts w:ascii="Times New Roman" w:hAnsi="Times New Roman" w:cs="Times New Roman"/>
          <w:sz w:val="24"/>
          <w:szCs w:val="24"/>
          <w:lang w:eastAsia="bg-BG"/>
        </w:rPr>
        <w:t xml:space="preserve">да представи </w:t>
      </w:r>
      <w:r w:rsidR="002D6C31">
        <w:rPr>
          <w:rFonts w:ascii="Times New Roman" w:hAnsi="Times New Roman" w:cs="Times New Roman"/>
          <w:sz w:val="24"/>
          <w:szCs w:val="24"/>
          <w:lang w:eastAsia="bg-BG"/>
        </w:rPr>
        <w:t>гаранция за обезпечаване на изпълнението по него</w:t>
      </w:r>
      <w:r w:rsidR="00DE40BF">
        <w:rPr>
          <w:rFonts w:ascii="Times New Roman" w:hAnsi="Times New Roman" w:cs="Times New Roman"/>
          <w:sz w:val="24"/>
          <w:szCs w:val="24"/>
          <w:lang w:eastAsia="bg-BG"/>
        </w:rPr>
        <w:t xml:space="preserve">, под избрана от него </w:t>
      </w:r>
      <w:r w:rsidR="002D6C31">
        <w:rPr>
          <w:rFonts w:ascii="Times New Roman" w:hAnsi="Times New Roman" w:cs="Times New Roman"/>
          <w:sz w:val="24"/>
          <w:szCs w:val="24"/>
          <w:lang w:eastAsia="bg-BG"/>
        </w:rPr>
        <w:t>форма</w:t>
      </w:r>
      <w:r w:rsidR="00BA5981">
        <w:rPr>
          <w:rFonts w:ascii="Times New Roman" w:hAnsi="Times New Roman" w:cs="Times New Roman"/>
          <w:sz w:val="24"/>
          <w:szCs w:val="24"/>
          <w:lang w:eastAsia="bg-BG"/>
        </w:rPr>
        <w:t>:</w:t>
      </w:r>
    </w:p>
    <w:p w:rsidR="00BA5981" w:rsidRDefault="00BA5981" w:rsidP="00BA5981">
      <w:pPr>
        <w:pStyle w:val="aa"/>
        <w:numPr>
          <w:ilvl w:val="0"/>
          <w:numId w:val="26"/>
        </w:numPr>
        <w:spacing w:after="0"/>
        <w:jc w:val="both"/>
        <w:rPr>
          <w:rFonts w:ascii="Times New Roman" w:hAnsi="Times New Roman" w:cs="Times New Roman"/>
          <w:sz w:val="24"/>
          <w:szCs w:val="24"/>
          <w:lang w:eastAsia="bg-BG"/>
        </w:rPr>
      </w:pPr>
      <w:r w:rsidRPr="00BA5981">
        <w:rPr>
          <w:rFonts w:ascii="Times New Roman" w:hAnsi="Times New Roman" w:cs="Times New Roman"/>
          <w:sz w:val="24"/>
          <w:szCs w:val="24"/>
          <w:lang w:eastAsia="bg-BG"/>
        </w:rPr>
        <w:t>Парична сума</w:t>
      </w:r>
      <w:r w:rsidR="000D1849">
        <w:rPr>
          <w:rFonts w:ascii="Times New Roman" w:hAnsi="Times New Roman" w:cs="Times New Roman"/>
          <w:sz w:val="24"/>
          <w:szCs w:val="24"/>
          <w:lang w:eastAsia="bg-BG"/>
        </w:rPr>
        <w:t>, вне</w:t>
      </w:r>
      <w:r>
        <w:rPr>
          <w:rFonts w:ascii="Times New Roman" w:hAnsi="Times New Roman" w:cs="Times New Roman"/>
          <w:sz w:val="24"/>
          <w:szCs w:val="24"/>
          <w:lang w:eastAsia="bg-BG"/>
        </w:rPr>
        <w:t xml:space="preserve">сена по сметка на </w:t>
      </w:r>
      <w:r w:rsidR="00C17BCA">
        <w:rPr>
          <w:rFonts w:ascii="Times New Roman" w:hAnsi="Times New Roman" w:cs="Times New Roman"/>
          <w:sz w:val="24"/>
          <w:szCs w:val="24"/>
          <w:lang w:eastAsia="bg-BG"/>
        </w:rPr>
        <w:t>Окръжен съд – Стара Загора</w:t>
      </w:r>
      <w:bookmarkStart w:id="0" w:name="_GoBack"/>
      <w:bookmarkEnd w:id="0"/>
      <w:r>
        <w:rPr>
          <w:rFonts w:ascii="Times New Roman" w:hAnsi="Times New Roman" w:cs="Times New Roman"/>
          <w:sz w:val="24"/>
          <w:szCs w:val="24"/>
          <w:lang w:eastAsia="bg-BG"/>
        </w:rPr>
        <w:t>;</w:t>
      </w:r>
    </w:p>
    <w:p w:rsidR="00BA5981" w:rsidRDefault="00BA5981" w:rsidP="00BA5981">
      <w:pPr>
        <w:pStyle w:val="aa"/>
        <w:numPr>
          <w:ilvl w:val="0"/>
          <w:numId w:val="26"/>
        </w:num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Банкова гаранция;</w:t>
      </w:r>
    </w:p>
    <w:p w:rsidR="00BA5981" w:rsidRPr="0081695D" w:rsidRDefault="00BA5981" w:rsidP="00BA5981">
      <w:pPr>
        <w:pStyle w:val="aa"/>
        <w:numPr>
          <w:ilvl w:val="0"/>
          <w:numId w:val="26"/>
        </w:numPr>
        <w:spacing w:after="0"/>
        <w:jc w:val="both"/>
        <w:rPr>
          <w:rFonts w:ascii="Times New Roman" w:hAnsi="Times New Roman" w:cs="Times New Roman"/>
          <w:sz w:val="24"/>
          <w:szCs w:val="24"/>
          <w:lang w:eastAsia="bg-BG"/>
        </w:rPr>
      </w:pPr>
      <w:r w:rsidRPr="00BA5981">
        <w:rPr>
          <w:rFonts w:ascii="Times New Roman" w:hAnsi="Times New Roman" w:cs="Times New Roman"/>
          <w:sz w:val="24"/>
          <w:szCs w:val="24"/>
          <w:lang w:eastAsia="bg-BG"/>
        </w:rPr>
        <w:t>З</w:t>
      </w:r>
      <w:r w:rsidR="00DE40BF" w:rsidRPr="00BA5981">
        <w:rPr>
          <w:rFonts w:ascii="Times New Roman" w:hAnsi="Times New Roman" w:cs="Times New Roman"/>
          <w:sz w:val="24"/>
          <w:szCs w:val="24"/>
          <w:lang w:eastAsia="bg-BG"/>
        </w:rPr>
        <w:t>астраховка</w:t>
      </w:r>
      <w:r>
        <w:rPr>
          <w:rFonts w:ascii="Times New Roman" w:hAnsi="Times New Roman" w:cs="Times New Roman"/>
          <w:sz w:val="24"/>
          <w:szCs w:val="24"/>
          <w:lang w:eastAsia="bg-BG"/>
        </w:rPr>
        <w:t xml:space="preserve">, обезпечаваща изпълнението чрез покриване на отговорността на </w:t>
      </w:r>
      <w:r w:rsidRPr="0081695D">
        <w:rPr>
          <w:rFonts w:ascii="Times New Roman" w:hAnsi="Times New Roman" w:cs="Times New Roman"/>
          <w:sz w:val="24"/>
          <w:szCs w:val="24"/>
          <w:lang w:eastAsia="bg-BG"/>
        </w:rPr>
        <w:t xml:space="preserve">ИЗПЪЛНИТЕЛЯ </w:t>
      </w:r>
    </w:p>
    <w:p w:rsidR="00DE40BF" w:rsidRPr="003424B2" w:rsidRDefault="00E711C1" w:rsidP="00E711C1">
      <w:pPr>
        <w:pStyle w:val="aa"/>
        <w:numPr>
          <w:ilvl w:val="0"/>
          <w:numId w:val="20"/>
        </w:numPr>
        <w:tabs>
          <w:tab w:val="left" w:pos="142"/>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A5981" w:rsidRPr="003424B2">
        <w:rPr>
          <w:rFonts w:ascii="Times New Roman" w:hAnsi="Times New Roman" w:cs="Times New Roman"/>
          <w:sz w:val="24"/>
          <w:szCs w:val="24"/>
          <w:lang w:eastAsia="bg-BG"/>
        </w:rPr>
        <w:t xml:space="preserve">Гаранцията за изпълнение е </w:t>
      </w:r>
      <w:r w:rsidR="004B7142" w:rsidRPr="003424B2">
        <w:rPr>
          <w:rFonts w:ascii="Times New Roman" w:hAnsi="Times New Roman" w:cs="Times New Roman"/>
          <w:sz w:val="24"/>
          <w:szCs w:val="24"/>
          <w:lang w:eastAsia="bg-BG"/>
        </w:rPr>
        <w:t xml:space="preserve">в размер </w:t>
      </w:r>
      <w:r w:rsidR="00BA5981" w:rsidRPr="003424B2">
        <w:rPr>
          <w:rFonts w:ascii="Times New Roman" w:hAnsi="Times New Roman" w:cs="Times New Roman"/>
          <w:b/>
          <w:sz w:val="24"/>
          <w:szCs w:val="24"/>
          <w:lang w:eastAsia="bg-BG"/>
        </w:rPr>
        <w:t xml:space="preserve">1 </w:t>
      </w:r>
      <w:r w:rsidR="003057D5" w:rsidRPr="003424B2">
        <w:rPr>
          <w:rFonts w:ascii="Times New Roman" w:hAnsi="Times New Roman" w:cs="Times New Roman"/>
          <w:b/>
          <w:sz w:val="24"/>
          <w:szCs w:val="24"/>
          <w:lang w:eastAsia="bg-BG"/>
        </w:rPr>
        <w:t>541,28</w:t>
      </w:r>
      <w:r w:rsidR="00BA5981" w:rsidRPr="003424B2">
        <w:rPr>
          <w:rFonts w:ascii="Times New Roman" w:hAnsi="Times New Roman" w:cs="Times New Roman"/>
          <w:b/>
          <w:sz w:val="24"/>
          <w:szCs w:val="24"/>
          <w:lang w:eastAsia="bg-BG"/>
        </w:rPr>
        <w:t xml:space="preserve"> (хиляда </w:t>
      </w:r>
      <w:r w:rsidR="003057D5" w:rsidRPr="003424B2">
        <w:rPr>
          <w:rFonts w:ascii="Times New Roman" w:hAnsi="Times New Roman" w:cs="Times New Roman"/>
          <w:b/>
          <w:sz w:val="24"/>
          <w:szCs w:val="24"/>
          <w:lang w:eastAsia="bg-BG"/>
        </w:rPr>
        <w:t>петстотин четиридесет и един</w:t>
      </w:r>
      <w:r w:rsidR="00A827F6" w:rsidRPr="003424B2">
        <w:rPr>
          <w:rFonts w:ascii="Times New Roman" w:hAnsi="Times New Roman" w:cs="Times New Roman"/>
          <w:b/>
          <w:sz w:val="24"/>
          <w:szCs w:val="24"/>
          <w:lang w:eastAsia="bg-BG"/>
        </w:rPr>
        <w:t xml:space="preserve"> лева и </w:t>
      </w:r>
      <w:r w:rsidR="003057D5" w:rsidRPr="003424B2">
        <w:rPr>
          <w:rFonts w:ascii="Times New Roman" w:hAnsi="Times New Roman" w:cs="Times New Roman"/>
          <w:b/>
          <w:sz w:val="24"/>
          <w:szCs w:val="24"/>
          <w:lang w:eastAsia="bg-BG"/>
        </w:rPr>
        <w:t>двадесет и осем</w:t>
      </w:r>
      <w:r w:rsidR="00A827F6" w:rsidRPr="003424B2">
        <w:rPr>
          <w:rFonts w:ascii="Times New Roman" w:hAnsi="Times New Roman" w:cs="Times New Roman"/>
          <w:b/>
          <w:sz w:val="24"/>
          <w:szCs w:val="24"/>
          <w:lang w:eastAsia="bg-BG"/>
        </w:rPr>
        <w:t xml:space="preserve"> ст.</w:t>
      </w:r>
      <w:r w:rsidR="00BA5981" w:rsidRPr="003424B2">
        <w:rPr>
          <w:rFonts w:ascii="Times New Roman" w:hAnsi="Times New Roman" w:cs="Times New Roman"/>
          <w:b/>
          <w:sz w:val="24"/>
          <w:szCs w:val="24"/>
          <w:lang w:eastAsia="bg-BG"/>
        </w:rPr>
        <w:t>)</w:t>
      </w:r>
      <w:r w:rsidR="00BA5981" w:rsidRPr="003424B2">
        <w:rPr>
          <w:rFonts w:ascii="Times New Roman" w:hAnsi="Times New Roman" w:cs="Times New Roman"/>
          <w:sz w:val="24"/>
          <w:szCs w:val="24"/>
          <w:lang w:eastAsia="bg-BG"/>
        </w:rPr>
        <w:t xml:space="preserve"> лева, представляващи</w:t>
      </w:r>
      <w:r w:rsidR="00DE40BF" w:rsidRPr="003424B2">
        <w:rPr>
          <w:rFonts w:ascii="Times New Roman" w:hAnsi="Times New Roman" w:cs="Times New Roman"/>
          <w:b/>
          <w:bCs/>
          <w:sz w:val="24"/>
          <w:szCs w:val="24"/>
          <w:lang w:eastAsia="bg-BG"/>
        </w:rPr>
        <w:t xml:space="preserve"> 3</w:t>
      </w:r>
      <w:r w:rsidR="004B7142" w:rsidRPr="003424B2">
        <w:rPr>
          <w:rFonts w:ascii="Times New Roman" w:hAnsi="Times New Roman" w:cs="Times New Roman"/>
          <w:b/>
          <w:bCs/>
          <w:sz w:val="24"/>
          <w:szCs w:val="24"/>
          <w:lang w:eastAsia="bg-BG"/>
        </w:rPr>
        <w:t xml:space="preserve"> % </w:t>
      </w:r>
      <w:r w:rsidR="00DE40BF" w:rsidRPr="003424B2">
        <w:rPr>
          <w:rFonts w:ascii="Times New Roman" w:hAnsi="Times New Roman" w:cs="Times New Roman"/>
          <w:b/>
          <w:bCs/>
          <w:sz w:val="24"/>
          <w:szCs w:val="24"/>
          <w:lang w:eastAsia="bg-BG"/>
        </w:rPr>
        <w:t>(три</w:t>
      </w:r>
      <w:r w:rsidR="00116253" w:rsidRPr="003424B2">
        <w:rPr>
          <w:rFonts w:ascii="Times New Roman" w:hAnsi="Times New Roman" w:cs="Times New Roman"/>
          <w:b/>
          <w:bCs/>
          <w:sz w:val="24"/>
          <w:szCs w:val="24"/>
          <w:lang w:eastAsia="bg-BG"/>
        </w:rPr>
        <w:t xml:space="preserve"> процент</w:t>
      </w:r>
      <w:r w:rsidR="00DE40BF" w:rsidRPr="003424B2">
        <w:rPr>
          <w:rFonts w:ascii="Times New Roman" w:hAnsi="Times New Roman" w:cs="Times New Roman"/>
          <w:b/>
          <w:bCs/>
          <w:sz w:val="24"/>
          <w:szCs w:val="24"/>
          <w:lang w:eastAsia="bg-BG"/>
        </w:rPr>
        <w:t>а</w:t>
      </w:r>
      <w:r w:rsidR="00116253" w:rsidRPr="003424B2">
        <w:rPr>
          <w:rFonts w:ascii="Times New Roman" w:hAnsi="Times New Roman" w:cs="Times New Roman"/>
          <w:b/>
          <w:bCs/>
          <w:sz w:val="24"/>
          <w:szCs w:val="24"/>
          <w:lang w:eastAsia="bg-BG"/>
        </w:rPr>
        <w:t xml:space="preserve">) </w:t>
      </w:r>
      <w:r w:rsidR="004B7142" w:rsidRPr="003424B2">
        <w:rPr>
          <w:rFonts w:ascii="Times New Roman" w:hAnsi="Times New Roman" w:cs="Times New Roman"/>
          <w:bCs/>
          <w:sz w:val="24"/>
          <w:szCs w:val="24"/>
          <w:lang w:eastAsia="bg-BG"/>
        </w:rPr>
        <w:t xml:space="preserve">от </w:t>
      </w:r>
      <w:r w:rsidR="00BA5981" w:rsidRPr="003424B2">
        <w:rPr>
          <w:rFonts w:ascii="Times New Roman" w:hAnsi="Times New Roman" w:cs="Times New Roman"/>
          <w:bCs/>
          <w:sz w:val="24"/>
          <w:szCs w:val="24"/>
          <w:lang w:eastAsia="bg-BG"/>
        </w:rPr>
        <w:t>прогнозната стойност</w:t>
      </w:r>
      <w:r w:rsidR="004B7142" w:rsidRPr="003424B2">
        <w:rPr>
          <w:rFonts w:ascii="Times New Roman" w:hAnsi="Times New Roman" w:cs="Times New Roman"/>
          <w:bCs/>
          <w:sz w:val="24"/>
          <w:szCs w:val="24"/>
          <w:lang w:eastAsia="bg-BG"/>
        </w:rPr>
        <w:t xml:space="preserve"> на договора</w:t>
      </w:r>
      <w:r w:rsidR="00DE40BF" w:rsidRPr="003424B2">
        <w:rPr>
          <w:rFonts w:ascii="Times New Roman" w:hAnsi="Times New Roman" w:cs="Times New Roman"/>
          <w:sz w:val="24"/>
          <w:szCs w:val="24"/>
          <w:lang w:eastAsia="bg-BG"/>
        </w:rPr>
        <w:t xml:space="preserve"> </w:t>
      </w:r>
      <w:r w:rsidR="00BA5981" w:rsidRPr="003424B2">
        <w:rPr>
          <w:rFonts w:ascii="Times New Roman" w:hAnsi="Times New Roman" w:cs="Times New Roman"/>
          <w:sz w:val="24"/>
          <w:szCs w:val="24"/>
          <w:lang w:eastAsia="bg-BG"/>
        </w:rPr>
        <w:t xml:space="preserve">и се предоставя от ИЗПЪЛНИТЕЛЯ при подписване на договора. </w:t>
      </w:r>
    </w:p>
    <w:p w:rsidR="003057D5" w:rsidRPr="003424B2" w:rsidRDefault="00E711C1" w:rsidP="002E0583">
      <w:pPr>
        <w:pStyle w:val="aa"/>
        <w:numPr>
          <w:ilvl w:val="0"/>
          <w:numId w:val="20"/>
        </w:numPr>
        <w:tabs>
          <w:tab w:val="left" w:pos="993"/>
        </w:tabs>
        <w:spacing w:after="0"/>
        <w:ind w:left="-142" w:firstLine="851"/>
        <w:jc w:val="both"/>
        <w:rPr>
          <w:rFonts w:ascii="Times New Roman" w:hAnsi="Times New Roman" w:cs="Times New Roman"/>
          <w:sz w:val="24"/>
          <w:szCs w:val="24"/>
          <w:lang w:eastAsia="bg-BG"/>
        </w:rPr>
      </w:pPr>
      <w:r w:rsidRPr="003424B2">
        <w:rPr>
          <w:rFonts w:ascii="Times New Roman" w:hAnsi="Times New Roman" w:cs="Times New Roman"/>
          <w:sz w:val="24"/>
          <w:szCs w:val="24"/>
          <w:lang w:eastAsia="bg-BG"/>
        </w:rPr>
        <w:t xml:space="preserve"> </w:t>
      </w:r>
      <w:r w:rsidR="00BA5981" w:rsidRPr="003424B2">
        <w:rPr>
          <w:rFonts w:ascii="Times New Roman" w:hAnsi="Times New Roman" w:cs="Times New Roman"/>
          <w:sz w:val="24"/>
          <w:szCs w:val="24"/>
          <w:lang w:eastAsia="bg-BG"/>
        </w:rPr>
        <w:t xml:space="preserve">Прогнозната стойност на договора е </w:t>
      </w:r>
      <w:r w:rsidR="003057D5" w:rsidRPr="003424B2">
        <w:rPr>
          <w:rFonts w:ascii="Times New Roman" w:eastAsiaTheme="minorHAnsi" w:hAnsi="Times New Roman" w:cs="Times New Roman"/>
          <w:b/>
          <w:bCs/>
          <w:sz w:val="24"/>
        </w:rPr>
        <w:t>51 376 (петдесет и една хиляди триста седемдесет и шест) лева без ДДС</w:t>
      </w:r>
    </w:p>
    <w:p w:rsidR="003C04DD" w:rsidRPr="003424B2" w:rsidRDefault="00E711C1" w:rsidP="002E0583">
      <w:pPr>
        <w:pStyle w:val="aa"/>
        <w:numPr>
          <w:ilvl w:val="0"/>
          <w:numId w:val="20"/>
        </w:numPr>
        <w:tabs>
          <w:tab w:val="left" w:pos="993"/>
        </w:tabs>
        <w:spacing w:after="0"/>
        <w:ind w:left="-142" w:firstLine="851"/>
        <w:jc w:val="both"/>
        <w:rPr>
          <w:rFonts w:ascii="Times New Roman" w:hAnsi="Times New Roman" w:cs="Times New Roman"/>
          <w:sz w:val="24"/>
          <w:szCs w:val="24"/>
          <w:lang w:eastAsia="bg-BG"/>
        </w:rPr>
      </w:pPr>
      <w:r w:rsidRPr="003424B2">
        <w:rPr>
          <w:rFonts w:ascii="Times New Roman" w:hAnsi="Times New Roman" w:cs="Times New Roman"/>
          <w:sz w:val="24"/>
          <w:szCs w:val="24"/>
          <w:lang w:eastAsia="bg-BG"/>
        </w:rPr>
        <w:t xml:space="preserve"> </w:t>
      </w:r>
      <w:r w:rsidR="007E2BCA" w:rsidRPr="003424B2">
        <w:rPr>
          <w:rFonts w:ascii="Times New Roman" w:hAnsi="Times New Roman" w:cs="Times New Roman"/>
          <w:sz w:val="24"/>
          <w:szCs w:val="24"/>
          <w:lang w:eastAsia="bg-BG"/>
        </w:rPr>
        <w:t>Когато като гаранция се представя парична сума, сумата се внася по следната банкова сметката на ВЪЗЛОЖИТЕЛЯ:</w:t>
      </w:r>
      <w:r w:rsidR="002E0583" w:rsidRPr="003424B2">
        <w:t xml:space="preserve"> </w:t>
      </w:r>
    </w:p>
    <w:p w:rsidR="003424B2" w:rsidRPr="003424B2" w:rsidRDefault="003424B2" w:rsidP="003424B2">
      <w:pPr>
        <w:pStyle w:val="aa"/>
        <w:tabs>
          <w:tab w:val="left" w:pos="993"/>
        </w:tabs>
        <w:spacing w:after="0"/>
        <w:ind w:left="709"/>
        <w:jc w:val="both"/>
        <w:rPr>
          <w:rFonts w:ascii="Times New Roman" w:hAnsi="Times New Roman" w:cs="Times New Roman"/>
          <w:b/>
          <w:sz w:val="24"/>
          <w:szCs w:val="24"/>
          <w:lang w:eastAsia="bg-BG"/>
        </w:rPr>
      </w:pPr>
      <w:r w:rsidRPr="003424B2">
        <w:rPr>
          <w:rFonts w:ascii="Times New Roman" w:hAnsi="Times New Roman" w:cs="Times New Roman"/>
          <w:b/>
          <w:sz w:val="24"/>
          <w:szCs w:val="24"/>
          <w:lang w:eastAsia="bg-BG"/>
        </w:rPr>
        <w:t>Банка: ЦКБ АД, Клон гр. Стара Загора</w:t>
      </w:r>
    </w:p>
    <w:p w:rsidR="003424B2" w:rsidRPr="003424B2" w:rsidRDefault="003424B2" w:rsidP="003424B2">
      <w:pPr>
        <w:pStyle w:val="aa"/>
        <w:tabs>
          <w:tab w:val="left" w:pos="993"/>
        </w:tabs>
        <w:spacing w:after="0"/>
        <w:ind w:left="709"/>
        <w:jc w:val="both"/>
        <w:rPr>
          <w:rFonts w:ascii="Times New Roman" w:hAnsi="Times New Roman" w:cs="Times New Roman"/>
          <w:b/>
          <w:sz w:val="24"/>
          <w:szCs w:val="24"/>
          <w:lang w:eastAsia="bg-BG"/>
        </w:rPr>
      </w:pPr>
      <w:r w:rsidRPr="003424B2">
        <w:rPr>
          <w:rFonts w:ascii="Times New Roman" w:hAnsi="Times New Roman" w:cs="Times New Roman"/>
          <w:b/>
          <w:sz w:val="24"/>
          <w:szCs w:val="24"/>
          <w:lang w:eastAsia="bg-BG"/>
        </w:rPr>
        <w:t xml:space="preserve">IBAN: BG75 CECB 9790 33F3 5711 00 </w:t>
      </w:r>
    </w:p>
    <w:p w:rsidR="007E2BCA" w:rsidRPr="003C04DD" w:rsidRDefault="003424B2" w:rsidP="003424B2">
      <w:pPr>
        <w:pStyle w:val="aa"/>
        <w:tabs>
          <w:tab w:val="left" w:pos="993"/>
        </w:tabs>
        <w:spacing w:after="0"/>
        <w:ind w:left="709"/>
        <w:jc w:val="both"/>
        <w:rPr>
          <w:rFonts w:ascii="Times New Roman" w:hAnsi="Times New Roman" w:cs="Times New Roman"/>
          <w:b/>
          <w:sz w:val="24"/>
          <w:szCs w:val="24"/>
          <w:lang w:eastAsia="bg-BG"/>
        </w:rPr>
      </w:pPr>
      <w:r w:rsidRPr="003424B2">
        <w:rPr>
          <w:rFonts w:ascii="Times New Roman" w:hAnsi="Times New Roman" w:cs="Times New Roman"/>
          <w:b/>
          <w:sz w:val="24"/>
          <w:szCs w:val="24"/>
          <w:lang w:eastAsia="bg-BG"/>
        </w:rPr>
        <w:t>BIC: CECB BGSF</w:t>
      </w:r>
    </w:p>
    <w:p w:rsidR="007E2BCA" w:rsidRDefault="00E711C1" w:rsidP="00E711C1">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E2BCA" w:rsidRPr="007E2BCA">
        <w:rPr>
          <w:rFonts w:ascii="Times New Roman" w:hAnsi="Times New Roman" w:cs="Times New Roman"/>
          <w:sz w:val="24"/>
          <w:szCs w:val="24"/>
          <w:lang w:eastAsia="bg-BG"/>
        </w:rPr>
        <w:t>Когато като гаранция се представя</w:t>
      </w:r>
      <w:r w:rsidR="007E2BCA">
        <w:rPr>
          <w:rFonts w:ascii="Times New Roman" w:hAnsi="Times New Roman" w:cs="Times New Roman"/>
          <w:sz w:val="24"/>
          <w:szCs w:val="24"/>
          <w:lang w:eastAsia="bg-BG"/>
        </w:rPr>
        <w:t xml:space="preserve"> банкова гаранция, ИЗПЪЛНИТЕЛЯТ предава на ВЪЗЛОЖИТЕЛЯ оригинален екземпляр на банкова гаранция, издадена в полза на ВЪЗЛОЖИТЕЛЯ, отговаряща на следните изисквания:</w:t>
      </w:r>
    </w:p>
    <w:p w:rsidR="001F39BC" w:rsidRPr="001F39BC" w:rsidRDefault="007E2BCA" w:rsidP="00E711C1">
      <w:pPr>
        <w:pStyle w:val="aa"/>
        <w:numPr>
          <w:ilvl w:val="3"/>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бъде безусловна и неотменяема банкова</w:t>
      </w:r>
      <w:r w:rsidR="004C10AF">
        <w:rPr>
          <w:rFonts w:ascii="Times New Roman" w:hAnsi="Times New Roman" w:cs="Times New Roman"/>
          <w:sz w:val="24"/>
          <w:szCs w:val="24"/>
          <w:lang w:eastAsia="bg-BG"/>
        </w:rPr>
        <w:t xml:space="preserve"> гаранция във форма, предварително съгласувана от ВЪЗЛОЖИТЕЛЯ, да съдържа задължение за банката – гарант да извърши плащане при първо писмено искане от ВЪЗЛОЖИТЕЛЯ в случай, че е налице неизпълнение на задължение на ИЗПЪЛНИТЕЛЯ или на друго основание за задържан</w:t>
      </w:r>
      <w:r w:rsidR="001F39BC">
        <w:rPr>
          <w:rFonts w:ascii="Times New Roman" w:hAnsi="Times New Roman" w:cs="Times New Roman"/>
          <w:sz w:val="24"/>
          <w:szCs w:val="24"/>
          <w:lang w:eastAsia="bg-BG"/>
        </w:rPr>
        <w:t>е на гаранцията по този договор;</w:t>
      </w:r>
    </w:p>
    <w:p w:rsidR="001F39BC" w:rsidRDefault="001F39BC" w:rsidP="00EF3EBE">
      <w:pPr>
        <w:pStyle w:val="aa"/>
        <w:numPr>
          <w:ilvl w:val="3"/>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бъде със срок на валидност за целия срок на действие на договора плюс 30 (тридесет) дни след прекратяване на договора, като при необходимост срокът на гаранцията се удължава или се издава нова.</w:t>
      </w:r>
    </w:p>
    <w:p w:rsidR="001F39BC" w:rsidRDefault="00EF3EBE" w:rsidP="00EF3EBE">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F39BC">
        <w:rPr>
          <w:rFonts w:ascii="Times New Roman" w:hAnsi="Times New Roman" w:cs="Times New Roman"/>
          <w:sz w:val="24"/>
          <w:szCs w:val="24"/>
          <w:lang w:eastAsia="bg-BG"/>
        </w:rPr>
        <w:t>Банковите разходи по откриване и поддържане на гаранцията, както и по усвояване на средства от страна на ВЪЗЛОЖИТЕЛЯ, при наличие на основанията за това, са за сметка на ИЗПЪЛНИТЕЛЯ и не засягат размера на гаранцията.</w:t>
      </w:r>
    </w:p>
    <w:p w:rsidR="00EC55B6" w:rsidRPr="0081695D" w:rsidRDefault="00EF3EBE" w:rsidP="00EF3EBE">
      <w:pPr>
        <w:pStyle w:val="aa"/>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roofErr w:type="spellStart"/>
      <w:r w:rsidR="00C63F03" w:rsidRPr="00EC55B6">
        <w:rPr>
          <w:rFonts w:ascii="Times New Roman" w:hAnsi="Times New Roman" w:cs="Times New Roman"/>
          <w:sz w:val="24"/>
          <w:szCs w:val="24"/>
          <w:lang w:eastAsia="bg-BG"/>
        </w:rPr>
        <w:t>Когатo</w:t>
      </w:r>
      <w:proofErr w:type="spellEnd"/>
      <w:r w:rsidR="001F39BC" w:rsidRPr="00EC55B6">
        <w:rPr>
          <w:rFonts w:ascii="Times New Roman" w:hAnsi="Times New Roman" w:cs="Times New Roman"/>
          <w:sz w:val="24"/>
          <w:szCs w:val="24"/>
          <w:lang w:eastAsia="bg-BG"/>
        </w:rPr>
        <w:t xml:space="preserve"> като гаранция се представя застраховка, ИЗПЪЛНИТЕЛЯТ </w:t>
      </w:r>
      <w:r w:rsidR="0073635A" w:rsidRPr="00EC55B6">
        <w:rPr>
          <w:rFonts w:ascii="Times New Roman" w:hAnsi="Times New Roman" w:cs="Times New Roman"/>
          <w:sz w:val="24"/>
          <w:szCs w:val="24"/>
          <w:lang w:eastAsia="bg-BG"/>
        </w:rPr>
        <w:t>предава на ВЪЗЛОЖИТЕЛЯ оригинален екземпляр на</w:t>
      </w:r>
      <w:r w:rsidR="0073635A" w:rsidRPr="00EC55B6">
        <w:rPr>
          <w:rFonts w:ascii="Times New Roman" w:hAnsi="Times New Roman" w:cs="Times New Roman"/>
          <w:sz w:val="24"/>
          <w:szCs w:val="24"/>
          <w:lang w:val="en-US" w:eastAsia="bg-BG"/>
        </w:rPr>
        <w:t xml:space="preserve"> </w:t>
      </w:r>
      <w:r w:rsidR="0073635A" w:rsidRPr="00EC55B6">
        <w:rPr>
          <w:rFonts w:ascii="Times New Roman" w:hAnsi="Times New Roman" w:cs="Times New Roman"/>
          <w:sz w:val="24"/>
          <w:szCs w:val="24"/>
          <w:lang w:eastAsia="bg-BG"/>
        </w:rPr>
        <w:t>застрахователна полица, издадена в полза на</w:t>
      </w:r>
      <w:r w:rsidR="0073635A" w:rsidRPr="0073635A">
        <w:t xml:space="preserve"> </w:t>
      </w:r>
      <w:r w:rsidR="0073635A" w:rsidRPr="00EC55B6">
        <w:rPr>
          <w:rFonts w:ascii="Times New Roman" w:hAnsi="Times New Roman" w:cs="Times New Roman"/>
          <w:sz w:val="24"/>
          <w:szCs w:val="24"/>
          <w:lang w:eastAsia="bg-BG"/>
        </w:rPr>
        <w:t xml:space="preserve">ВЪЗЛОЖИТЕЛЯ, в която </w:t>
      </w:r>
      <w:r w:rsidR="00EC55B6" w:rsidRPr="00EC55B6">
        <w:rPr>
          <w:rFonts w:ascii="Times New Roman" w:hAnsi="Times New Roman" w:cs="Times New Roman"/>
          <w:sz w:val="24"/>
          <w:szCs w:val="24"/>
          <w:lang w:eastAsia="bg-BG"/>
        </w:rPr>
        <w:t>ВЪЗЛОЖИТЕЛЯТ е посочен за трето ползващо се лице</w:t>
      </w:r>
      <w:r w:rsidR="00EC55B6">
        <w:rPr>
          <w:rFonts w:ascii="Times New Roman" w:hAnsi="Times New Roman" w:cs="Times New Roman"/>
          <w:sz w:val="24"/>
          <w:szCs w:val="24"/>
          <w:lang w:eastAsia="bg-BG"/>
        </w:rPr>
        <w:t xml:space="preserve">, </w:t>
      </w:r>
      <w:r w:rsidR="00EC55B6" w:rsidRPr="00EC55B6">
        <w:rPr>
          <w:rFonts w:ascii="Times New Roman" w:hAnsi="Times New Roman" w:cs="Times New Roman"/>
          <w:sz w:val="24"/>
          <w:szCs w:val="24"/>
          <w:lang w:eastAsia="bg-BG"/>
        </w:rPr>
        <w:t xml:space="preserve">отговаряща на </w:t>
      </w:r>
      <w:r w:rsidR="00EC55B6" w:rsidRPr="0081695D">
        <w:rPr>
          <w:rFonts w:ascii="Times New Roman" w:hAnsi="Times New Roman" w:cs="Times New Roman"/>
          <w:sz w:val="24"/>
          <w:szCs w:val="24"/>
          <w:lang w:eastAsia="bg-BG"/>
        </w:rPr>
        <w:t>следните изисквания:</w:t>
      </w:r>
    </w:p>
    <w:p w:rsidR="00EC55B6" w:rsidRPr="0081695D" w:rsidRDefault="00EC55B6" w:rsidP="00EF3EBE">
      <w:pPr>
        <w:pStyle w:val="aa"/>
        <w:numPr>
          <w:ilvl w:val="3"/>
          <w:numId w:val="20"/>
        </w:numPr>
        <w:tabs>
          <w:tab w:val="left" w:pos="851"/>
        </w:tabs>
        <w:spacing w:after="0"/>
        <w:ind w:left="0" w:firstLine="851"/>
        <w:jc w:val="both"/>
        <w:rPr>
          <w:rFonts w:ascii="Times New Roman" w:hAnsi="Times New Roman" w:cs="Times New Roman"/>
          <w:sz w:val="24"/>
          <w:szCs w:val="24"/>
          <w:lang w:eastAsia="bg-BG"/>
        </w:rPr>
      </w:pPr>
      <w:r w:rsidRPr="0081695D">
        <w:rPr>
          <w:rFonts w:ascii="Times New Roman" w:hAnsi="Times New Roman" w:cs="Times New Roman"/>
          <w:sz w:val="24"/>
          <w:szCs w:val="24"/>
          <w:lang w:eastAsia="bg-BG"/>
        </w:rPr>
        <w:t>Да обезпечава изпълнението на този договор чрез покритие на отговорността на ИЗПЪЛНИТЕЛЯ;</w:t>
      </w:r>
    </w:p>
    <w:p w:rsidR="00EC55B6" w:rsidRPr="0081695D" w:rsidRDefault="00EC55B6" w:rsidP="0081695D">
      <w:pPr>
        <w:pStyle w:val="aa"/>
        <w:numPr>
          <w:ilvl w:val="3"/>
          <w:numId w:val="20"/>
        </w:numPr>
        <w:tabs>
          <w:tab w:val="left" w:pos="993"/>
        </w:tabs>
        <w:spacing w:after="0"/>
        <w:ind w:left="0" w:firstLine="851"/>
        <w:jc w:val="both"/>
        <w:rPr>
          <w:rFonts w:ascii="Times New Roman" w:hAnsi="Times New Roman" w:cs="Times New Roman"/>
          <w:sz w:val="24"/>
          <w:szCs w:val="24"/>
          <w:lang w:eastAsia="bg-BG"/>
        </w:rPr>
      </w:pPr>
      <w:r w:rsidRPr="0081695D">
        <w:rPr>
          <w:rFonts w:ascii="Times New Roman" w:hAnsi="Times New Roman" w:cs="Times New Roman"/>
          <w:sz w:val="24"/>
          <w:szCs w:val="24"/>
          <w:lang w:eastAsia="bg-BG"/>
        </w:rPr>
        <w:t>Да бъде със срок на валидност за целия срок на договора</w:t>
      </w:r>
      <w:r w:rsidRPr="0081695D">
        <w:t xml:space="preserve"> </w:t>
      </w:r>
      <w:r w:rsidRPr="0081695D">
        <w:rPr>
          <w:rFonts w:ascii="Times New Roman" w:hAnsi="Times New Roman" w:cs="Times New Roman"/>
          <w:sz w:val="24"/>
          <w:szCs w:val="24"/>
          <w:lang w:eastAsia="bg-BG"/>
        </w:rPr>
        <w:t>плюс 30 (тридесет) дни след прекратяване на договора</w:t>
      </w:r>
    </w:p>
    <w:p w:rsidR="004B7142" w:rsidRPr="0081695D" w:rsidRDefault="00EF3EBE" w:rsidP="00EF3EBE">
      <w:pPr>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4B7142" w:rsidRPr="0081695D">
        <w:rPr>
          <w:rFonts w:ascii="Times New Roman" w:hAnsi="Times New Roman" w:cs="Times New Roman"/>
          <w:sz w:val="24"/>
          <w:szCs w:val="24"/>
          <w:lang w:eastAsia="bg-BG"/>
        </w:rPr>
        <w:t>ВЪЗЛОЖИТЕЛЯТ има право да усвои изцяло или част от гаранцията за изпълнение на договора при неизпълнение на задълженията по този до</w:t>
      </w:r>
      <w:r w:rsidR="0025603B" w:rsidRPr="0081695D">
        <w:rPr>
          <w:rFonts w:ascii="Times New Roman" w:hAnsi="Times New Roman" w:cs="Times New Roman"/>
          <w:sz w:val="24"/>
          <w:szCs w:val="24"/>
          <w:lang w:eastAsia="bg-BG"/>
        </w:rPr>
        <w:t>говор от страна на ИЗПЪЛНИТЕЛЯ, като не изчерпва правата му да търси обезщетение в по-голям размер. Във всички случаи на усвояване или задържане на гаранцията ВЪЗЛОЖИТЕЛЯТ уведомява ИЗПЪЛНИТЕЛЯ за задържането и основанията за това.</w:t>
      </w:r>
    </w:p>
    <w:p w:rsidR="001A6F22" w:rsidRPr="0025603B" w:rsidRDefault="00EF3EBE" w:rsidP="00EF3EBE">
      <w:pPr>
        <w:numPr>
          <w:ilvl w:val="0"/>
          <w:numId w:val="20"/>
        </w:numPr>
        <w:tabs>
          <w:tab w:val="left" w:pos="993"/>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A616E" w:rsidRPr="0025603B">
        <w:rPr>
          <w:rFonts w:ascii="Times New Roman" w:hAnsi="Times New Roman" w:cs="Times New Roman"/>
          <w:sz w:val="24"/>
          <w:szCs w:val="24"/>
          <w:lang w:eastAsia="bg-BG"/>
        </w:rPr>
        <w:t>Когато ВЪЗЛОЖИТЕЛЯТ</w:t>
      </w:r>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се</w:t>
      </w:r>
      <w:proofErr w:type="spellEnd"/>
      <w:r w:rsidR="0025603B" w:rsidRPr="0025603B">
        <w:rPr>
          <w:rFonts w:ascii="Times New Roman" w:hAnsi="Times New Roman" w:cs="Times New Roman"/>
          <w:sz w:val="24"/>
          <w:szCs w:val="24"/>
          <w:lang w:val="en-US" w:eastAsia="bg-BG"/>
        </w:rPr>
        <w:t xml:space="preserve"> е </w:t>
      </w:r>
      <w:proofErr w:type="spellStart"/>
      <w:r w:rsidR="0025603B" w:rsidRPr="0025603B">
        <w:rPr>
          <w:rFonts w:ascii="Times New Roman" w:hAnsi="Times New Roman" w:cs="Times New Roman"/>
          <w:sz w:val="24"/>
          <w:szCs w:val="24"/>
          <w:lang w:val="en-US" w:eastAsia="bg-BG"/>
        </w:rPr>
        <w:t>удовлетворил</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от</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гаранцията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изпълнение</w:t>
      </w:r>
      <w:proofErr w:type="spellEnd"/>
      <w:r w:rsidR="0025603B" w:rsidRPr="0025603B">
        <w:rPr>
          <w:rFonts w:ascii="Times New Roman" w:hAnsi="Times New Roman" w:cs="Times New Roman"/>
          <w:sz w:val="24"/>
          <w:szCs w:val="24"/>
          <w:lang w:val="en-US" w:eastAsia="bg-BG"/>
        </w:rPr>
        <w:t xml:space="preserve"> и </w:t>
      </w:r>
      <w:proofErr w:type="spellStart"/>
      <w:r w:rsidR="0025603B" w:rsidRPr="0025603B">
        <w:rPr>
          <w:rFonts w:ascii="Times New Roman" w:hAnsi="Times New Roman" w:cs="Times New Roman"/>
          <w:sz w:val="24"/>
          <w:szCs w:val="24"/>
          <w:lang w:val="en-US" w:eastAsia="bg-BG"/>
        </w:rPr>
        <w:t>договорът</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продължава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да</w:t>
      </w:r>
      <w:proofErr w:type="spellEnd"/>
      <w:r w:rsidR="0025603B" w:rsidRPr="0025603B">
        <w:rPr>
          <w:rFonts w:ascii="Times New Roman" w:hAnsi="Times New Roman" w:cs="Times New Roman"/>
          <w:sz w:val="24"/>
          <w:szCs w:val="24"/>
          <w:lang w:val="en-US" w:eastAsia="bg-BG"/>
        </w:rPr>
        <w:t xml:space="preserve"> е в </w:t>
      </w:r>
      <w:proofErr w:type="spellStart"/>
      <w:r w:rsidR="0025603B" w:rsidRPr="0025603B">
        <w:rPr>
          <w:rFonts w:ascii="Times New Roman" w:hAnsi="Times New Roman" w:cs="Times New Roman"/>
          <w:sz w:val="24"/>
          <w:szCs w:val="24"/>
          <w:lang w:val="en-US" w:eastAsia="bg-BG"/>
        </w:rPr>
        <w:t>сила</w:t>
      </w:r>
      <w:proofErr w:type="spellEnd"/>
      <w:r w:rsidR="0025603B" w:rsidRPr="0025603B">
        <w:rPr>
          <w:rFonts w:ascii="Times New Roman" w:hAnsi="Times New Roman" w:cs="Times New Roman"/>
          <w:sz w:val="24"/>
          <w:szCs w:val="24"/>
          <w:lang w:val="en-US" w:eastAsia="bg-BG"/>
        </w:rPr>
        <w:t xml:space="preserve">, ИЗПЪЛНИТЕЛЯТ </w:t>
      </w:r>
      <w:proofErr w:type="spellStart"/>
      <w:r w:rsidR="0025603B" w:rsidRPr="0025603B">
        <w:rPr>
          <w:rFonts w:ascii="Times New Roman" w:hAnsi="Times New Roman" w:cs="Times New Roman"/>
          <w:sz w:val="24"/>
          <w:szCs w:val="24"/>
          <w:lang w:val="en-US" w:eastAsia="bg-BG"/>
        </w:rPr>
        <w:t>се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задължава</w:t>
      </w:r>
      <w:proofErr w:type="spellEnd"/>
      <w:r w:rsidR="0025603B" w:rsidRPr="0025603B">
        <w:rPr>
          <w:rFonts w:ascii="Times New Roman" w:hAnsi="Times New Roman" w:cs="Times New Roman"/>
          <w:sz w:val="24"/>
          <w:szCs w:val="24"/>
          <w:lang w:val="en-US" w:eastAsia="bg-BG"/>
        </w:rPr>
        <w:t xml:space="preserve"> в </w:t>
      </w:r>
      <w:proofErr w:type="spellStart"/>
      <w:r w:rsidR="0025603B" w:rsidRPr="0025603B">
        <w:rPr>
          <w:rFonts w:ascii="Times New Roman" w:hAnsi="Times New Roman" w:cs="Times New Roman"/>
          <w:sz w:val="24"/>
          <w:szCs w:val="24"/>
          <w:lang w:val="en-US" w:eastAsia="bg-BG"/>
        </w:rPr>
        <w:t>срок</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до</w:t>
      </w:r>
      <w:proofErr w:type="spellEnd"/>
      <w:r w:rsidR="0025603B" w:rsidRPr="0025603B">
        <w:rPr>
          <w:rFonts w:ascii="Times New Roman" w:hAnsi="Times New Roman" w:cs="Times New Roman"/>
          <w:sz w:val="24"/>
          <w:szCs w:val="24"/>
          <w:lang w:val="en-US" w:eastAsia="bg-BG"/>
        </w:rPr>
        <w:t xml:space="preserve"> 7 (</w:t>
      </w:r>
      <w:proofErr w:type="spellStart"/>
      <w:r w:rsidR="0025603B" w:rsidRPr="0025603B">
        <w:rPr>
          <w:rFonts w:ascii="Times New Roman" w:hAnsi="Times New Roman" w:cs="Times New Roman"/>
          <w:sz w:val="24"/>
          <w:szCs w:val="24"/>
          <w:lang w:val="en-US" w:eastAsia="bg-BG"/>
        </w:rPr>
        <w:t>седем</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дни</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допълни</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гаранцията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за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изпълнение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като</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внесе</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усвоената</w:t>
      </w:r>
      <w:proofErr w:type="spellEnd"/>
      <w:r w:rsidR="0025603B" w:rsidRPr="0025603B">
        <w:rPr>
          <w:rFonts w:ascii="Times New Roman" w:hAnsi="Times New Roman" w:cs="Times New Roman"/>
          <w:sz w:val="24"/>
          <w:szCs w:val="24"/>
          <w:lang w:val="en-US" w:eastAsia="bg-BG"/>
        </w:rPr>
        <w:t xml:space="preserve"> </w:t>
      </w:r>
      <w:proofErr w:type="spellStart"/>
      <w:r w:rsidR="0025603B" w:rsidRPr="0025603B">
        <w:rPr>
          <w:rFonts w:ascii="Times New Roman" w:hAnsi="Times New Roman" w:cs="Times New Roman"/>
          <w:sz w:val="24"/>
          <w:szCs w:val="24"/>
          <w:lang w:val="en-US" w:eastAsia="bg-BG"/>
        </w:rPr>
        <w:t>от</w:t>
      </w:r>
      <w:proofErr w:type="spellEnd"/>
      <w:r w:rsidR="0025603B" w:rsidRPr="0025603B">
        <w:rPr>
          <w:rFonts w:ascii="Times New Roman" w:hAnsi="Times New Roman" w:cs="Times New Roman"/>
          <w:sz w:val="24"/>
          <w:szCs w:val="24"/>
          <w:lang w:val="en-US" w:eastAsia="bg-BG"/>
        </w:rPr>
        <w:t xml:space="preserve"> ВЪЗЛОЖИТЕЛЯ</w:t>
      </w:r>
      <w:r w:rsidR="0025603B" w:rsidRPr="0025603B">
        <w:rPr>
          <w:rFonts w:ascii="Times New Roman" w:hAnsi="Times New Roman" w:cs="Times New Roman"/>
          <w:sz w:val="24"/>
          <w:szCs w:val="24"/>
          <w:lang w:eastAsia="bg-BG"/>
        </w:rPr>
        <w:t xml:space="preserve"> сума или </w:t>
      </w:r>
      <w:r w:rsidR="0025603B" w:rsidRPr="0025603B">
        <w:rPr>
          <w:rFonts w:ascii="Times New Roman" w:hAnsi="Times New Roman" w:cs="Times New Roman"/>
          <w:sz w:val="24"/>
          <w:szCs w:val="24"/>
          <w:lang w:eastAsia="bg-BG"/>
        </w:rPr>
        <w:lastRenderedPageBreak/>
        <w:t>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15, ал. 2 от договора.</w:t>
      </w:r>
    </w:p>
    <w:p w:rsidR="00F7789A" w:rsidRPr="006D7DE1" w:rsidRDefault="00EF3EBE" w:rsidP="0081695D">
      <w:pPr>
        <w:numPr>
          <w:ilvl w:val="0"/>
          <w:numId w:val="20"/>
        </w:numPr>
        <w:tabs>
          <w:tab w:val="left" w:pos="284"/>
          <w:tab w:val="left" w:pos="1134"/>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F7789A" w:rsidRPr="006D7DE1">
        <w:rPr>
          <w:rFonts w:ascii="Times New Roman" w:hAnsi="Times New Roman" w:cs="Times New Roman"/>
          <w:sz w:val="24"/>
          <w:szCs w:val="24"/>
          <w:lang w:eastAsia="bg-BG"/>
        </w:rPr>
        <w:t xml:space="preserve">Възложителят не дължи лихви върху внесената </w:t>
      </w:r>
      <w:r w:rsidR="00F7789A">
        <w:rPr>
          <w:rFonts w:ascii="Times New Roman" w:hAnsi="Times New Roman" w:cs="Times New Roman"/>
          <w:sz w:val="24"/>
          <w:szCs w:val="24"/>
          <w:lang w:eastAsia="bg-BG"/>
        </w:rPr>
        <w:t>от ИЗПЪЛНИТЕЛЯ</w:t>
      </w:r>
      <w:r w:rsidR="00F7789A" w:rsidRPr="006D7DE1">
        <w:rPr>
          <w:rFonts w:ascii="Times New Roman" w:hAnsi="Times New Roman" w:cs="Times New Roman"/>
          <w:sz w:val="24"/>
          <w:szCs w:val="24"/>
          <w:lang w:eastAsia="bg-BG"/>
        </w:rPr>
        <w:t xml:space="preserve"> гаранция за изпълнение</w:t>
      </w:r>
      <w:r w:rsidR="00307945">
        <w:rPr>
          <w:rFonts w:ascii="Times New Roman" w:hAnsi="Times New Roman" w:cs="Times New Roman"/>
          <w:sz w:val="24"/>
          <w:szCs w:val="24"/>
          <w:lang w:eastAsia="bg-BG"/>
        </w:rPr>
        <w:t>.</w:t>
      </w:r>
    </w:p>
    <w:p w:rsidR="004B7142" w:rsidRPr="006D7DE1" w:rsidRDefault="0081695D" w:rsidP="00654660">
      <w:pPr>
        <w:numPr>
          <w:ilvl w:val="0"/>
          <w:numId w:val="20"/>
        </w:numPr>
        <w:tabs>
          <w:tab w:val="left" w:pos="1134"/>
        </w:tabs>
        <w:spacing w:after="0"/>
        <w:ind w:left="0"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4660">
        <w:rPr>
          <w:rFonts w:ascii="Times New Roman" w:hAnsi="Times New Roman" w:cs="Times New Roman"/>
          <w:sz w:val="24"/>
          <w:szCs w:val="24"/>
          <w:lang w:eastAsia="bg-BG"/>
        </w:rPr>
        <w:t>Гаранцията за</w:t>
      </w:r>
      <w:r w:rsidR="00E62B8F">
        <w:rPr>
          <w:rFonts w:ascii="Times New Roman" w:hAnsi="Times New Roman" w:cs="Times New Roman"/>
          <w:sz w:val="24"/>
          <w:szCs w:val="24"/>
          <w:lang w:eastAsia="bg-BG"/>
        </w:rPr>
        <w:t xml:space="preserve"> изпълнение се освобождава от ВЪЗЛОЖИТЕЛЯ в </w:t>
      </w:r>
      <w:r w:rsidR="004B7142" w:rsidRPr="006D7DE1">
        <w:rPr>
          <w:rFonts w:ascii="Times New Roman" w:hAnsi="Times New Roman" w:cs="Times New Roman"/>
          <w:sz w:val="24"/>
          <w:szCs w:val="24"/>
          <w:lang w:eastAsia="bg-BG"/>
        </w:rPr>
        <w:t>срок до 30 дни след изти</w:t>
      </w:r>
      <w:r w:rsidR="0038014A">
        <w:rPr>
          <w:rFonts w:ascii="Times New Roman" w:hAnsi="Times New Roman" w:cs="Times New Roman"/>
          <w:sz w:val="24"/>
          <w:szCs w:val="24"/>
          <w:lang w:eastAsia="bg-BG"/>
        </w:rPr>
        <w:t>чане срока на настоящия договор, в случай, че липсват основан</w:t>
      </w:r>
      <w:r w:rsidR="00654660">
        <w:rPr>
          <w:rFonts w:ascii="Times New Roman" w:hAnsi="Times New Roman" w:cs="Times New Roman"/>
          <w:sz w:val="24"/>
          <w:szCs w:val="24"/>
          <w:lang w:eastAsia="bg-BG"/>
        </w:rPr>
        <w:t xml:space="preserve">ията за задържането й, както следва: чрез превеждане на сумата по банковата сметка на ИЗПЪЛНИТЕЛЯ; чрез предаване на </w:t>
      </w:r>
      <w:r w:rsidR="00654660" w:rsidRPr="00654660">
        <w:rPr>
          <w:rFonts w:ascii="Times New Roman" w:hAnsi="Times New Roman" w:cs="Times New Roman"/>
          <w:sz w:val="24"/>
          <w:szCs w:val="24"/>
          <w:lang w:eastAsia="bg-BG"/>
        </w:rPr>
        <w:t xml:space="preserve">ИЗПЪЛНИТЕЛЯ </w:t>
      </w:r>
      <w:r w:rsidR="00654660">
        <w:rPr>
          <w:rFonts w:ascii="Times New Roman" w:hAnsi="Times New Roman" w:cs="Times New Roman"/>
          <w:sz w:val="24"/>
          <w:szCs w:val="24"/>
          <w:lang w:eastAsia="bg-BG"/>
        </w:rPr>
        <w:t>на оригинала на документа – банкова гаранция или застрахователна полица.</w:t>
      </w:r>
    </w:p>
    <w:p w:rsidR="004B7142" w:rsidRPr="006D7DE1" w:rsidRDefault="004B7142" w:rsidP="001A7F47">
      <w:pPr>
        <w:spacing w:after="0"/>
        <w:ind w:left="284" w:hanging="284"/>
        <w:jc w:val="center"/>
        <w:rPr>
          <w:rFonts w:ascii="Times New Roman" w:hAnsi="Times New Roman" w:cs="Times New Roman"/>
          <w:b/>
          <w:bCs/>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ІХ. ОТГОВОРНОСТИ И САНКЦИИ</w:t>
      </w:r>
    </w:p>
    <w:p w:rsidR="00307945" w:rsidRDefault="00307945" w:rsidP="00E62B8F">
      <w:pPr>
        <w:spacing w:after="0"/>
        <w:ind w:firstLine="709"/>
        <w:jc w:val="both"/>
        <w:rPr>
          <w:rFonts w:ascii="Times New Roman" w:hAnsi="Times New Roman" w:cs="Times New Roman"/>
          <w:b/>
          <w:bCs/>
          <w:sz w:val="24"/>
          <w:szCs w:val="24"/>
          <w:lang w:eastAsia="bg-BG"/>
        </w:rPr>
      </w:pPr>
    </w:p>
    <w:p w:rsidR="00F25842"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16.</w:t>
      </w:r>
      <w:r w:rsidR="002670C6">
        <w:rPr>
          <w:rFonts w:ascii="Times New Roman" w:hAnsi="Times New Roman" w:cs="Times New Roman"/>
          <w:sz w:val="24"/>
          <w:szCs w:val="24"/>
          <w:lang w:eastAsia="bg-BG"/>
        </w:rPr>
        <w:t xml:space="preserve"> (1) </w:t>
      </w:r>
      <w:r w:rsidR="00F25842">
        <w:rPr>
          <w:rFonts w:ascii="Times New Roman" w:hAnsi="Times New Roman" w:cs="Times New Roman"/>
          <w:sz w:val="24"/>
          <w:szCs w:val="24"/>
          <w:lang w:eastAsia="bg-BG"/>
        </w:rPr>
        <w:t>При пълно неизпълнение на договора ИЗПЪЛНИТЕЛЯТ дължи на ВЪЗЛОЖИТЕЛЯ неустойка в размер на 5% от стойността му.</w:t>
      </w:r>
    </w:p>
    <w:p w:rsidR="00F25842" w:rsidRDefault="004B7142" w:rsidP="00F25842">
      <w:pPr>
        <w:widowControl w:val="0"/>
        <w:shd w:val="clear" w:color="auto" w:fill="FFFFFF"/>
        <w:tabs>
          <w:tab w:val="left" w:pos="756"/>
          <w:tab w:val="left" w:pos="1560"/>
        </w:tabs>
        <w:suppressAutoHyphens/>
        <w:autoSpaceDN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(2)</w:t>
      </w:r>
      <w:r w:rsidR="00F25842">
        <w:rPr>
          <w:rFonts w:ascii="Times New Roman" w:hAnsi="Times New Roman" w:cs="Times New Roman"/>
          <w:sz w:val="24"/>
          <w:szCs w:val="24"/>
          <w:lang w:eastAsia="bg-BG"/>
        </w:rPr>
        <w:t xml:space="preserve"> В случай на частично неизпълнение</w:t>
      </w:r>
      <w:r w:rsidR="00F25842" w:rsidRPr="00F25842">
        <w:t xml:space="preserve"> </w:t>
      </w:r>
      <w:r w:rsidR="00F25842" w:rsidRPr="00F25842">
        <w:rPr>
          <w:rFonts w:ascii="Times New Roman" w:hAnsi="Times New Roman" w:cs="Times New Roman"/>
          <w:sz w:val="24"/>
          <w:szCs w:val="24"/>
          <w:lang w:eastAsia="bg-BG"/>
        </w:rPr>
        <w:t>ИЗПЪЛНИТЕЛЯТ дължи на ВЪЗЛОЖИТЕЛЯ неустойка</w:t>
      </w:r>
      <w:r w:rsidR="00F25842">
        <w:rPr>
          <w:rFonts w:ascii="Times New Roman" w:hAnsi="Times New Roman" w:cs="Times New Roman"/>
          <w:sz w:val="24"/>
          <w:szCs w:val="24"/>
          <w:lang w:eastAsia="bg-BG"/>
        </w:rPr>
        <w:t xml:space="preserve"> в размер на дължимото възнаграждение за неизпълнената част на съответната доставка, а в случай на забавено изпълнение на доставката на електрическа енергия </w:t>
      </w:r>
      <w:r w:rsidR="00F25842" w:rsidRPr="00F25842">
        <w:rPr>
          <w:rFonts w:ascii="Times New Roman" w:hAnsi="Times New Roman" w:cs="Times New Roman"/>
          <w:sz w:val="24"/>
          <w:szCs w:val="24"/>
          <w:lang w:eastAsia="bg-BG"/>
        </w:rPr>
        <w:t>ИЗПЪЛНИТЕЛЯТ дължи на ВЪЗЛОЖИТЕЛЯ</w:t>
      </w:r>
      <w:r w:rsidR="00F25842">
        <w:rPr>
          <w:rFonts w:ascii="Times New Roman" w:hAnsi="Times New Roman" w:cs="Times New Roman"/>
          <w:sz w:val="24"/>
          <w:szCs w:val="24"/>
          <w:lang w:eastAsia="bg-BG"/>
        </w:rPr>
        <w:t xml:space="preserve"> неустойка в размер на 0,5% от стойността на изплатената през предходния месец сума за обекта на доставка за всеки просрочен ден, считано от деня на забавата до отстраняване на неизпълнението. Неустойката се удържа от дължимото възнаграждение за съответната доставка.</w:t>
      </w:r>
    </w:p>
    <w:p w:rsidR="004B7142" w:rsidRPr="006D7DE1" w:rsidRDefault="00F25842" w:rsidP="00E62B8F">
      <w:pPr>
        <w:widowControl w:val="0"/>
        <w:shd w:val="clear" w:color="auto" w:fill="FFFFFF"/>
        <w:tabs>
          <w:tab w:val="left" w:pos="756"/>
          <w:tab w:val="left" w:pos="1560"/>
        </w:tabs>
        <w:suppressAutoHyphens/>
        <w:autoSpaceDN w:val="0"/>
        <w:spacing w:after="0"/>
        <w:ind w:firstLine="709"/>
        <w:rPr>
          <w:rFonts w:ascii="Times New Roman" w:hAnsi="Times New Roman" w:cs="Times New Roman"/>
          <w:sz w:val="24"/>
          <w:szCs w:val="24"/>
        </w:rPr>
      </w:pPr>
      <w:r>
        <w:rPr>
          <w:rFonts w:ascii="Times New Roman" w:hAnsi="Times New Roman" w:cs="Times New Roman"/>
          <w:sz w:val="24"/>
          <w:szCs w:val="24"/>
          <w:lang w:eastAsia="bg-BG"/>
        </w:rPr>
        <w:t xml:space="preserve">(3) </w:t>
      </w:r>
      <w:r w:rsidR="004B7142" w:rsidRPr="006D7DE1">
        <w:rPr>
          <w:rFonts w:ascii="Times New Roman" w:hAnsi="Times New Roman" w:cs="Times New Roman"/>
          <w:sz w:val="24"/>
          <w:szCs w:val="24"/>
        </w:rPr>
        <w:t xml:space="preserve">ВЪЗЛОЖИТЕЛЯТ дължи неустойка </w:t>
      </w:r>
      <w:r w:rsidR="002230CD" w:rsidRPr="006D7DE1">
        <w:rPr>
          <w:rFonts w:ascii="Times New Roman" w:hAnsi="Times New Roman" w:cs="Times New Roman"/>
          <w:sz w:val="24"/>
          <w:szCs w:val="24"/>
        </w:rPr>
        <w:t>на ИЗПЪЛНИТЕЛЯ</w:t>
      </w:r>
      <w:r w:rsidR="004B7142" w:rsidRPr="006D7DE1">
        <w:rPr>
          <w:rFonts w:ascii="Times New Roman" w:hAnsi="Times New Roman" w:cs="Times New Roman"/>
          <w:sz w:val="24"/>
          <w:szCs w:val="24"/>
        </w:rPr>
        <w:t xml:space="preserve"> в следните случаи:</w:t>
      </w:r>
    </w:p>
    <w:p w:rsidR="004B7142" w:rsidRPr="006D7DE1" w:rsidRDefault="00E62B8F" w:rsidP="001A7F47">
      <w:pPr>
        <w:widowControl w:val="0"/>
        <w:shd w:val="clear" w:color="auto" w:fill="FFFFFF"/>
        <w:tabs>
          <w:tab w:val="left" w:pos="756"/>
          <w:tab w:val="left" w:pos="1560"/>
        </w:tabs>
        <w:suppressAutoHyphens/>
        <w:autoSpaceDN w:val="0"/>
        <w:spacing w:after="0"/>
        <w:ind w:firstLine="1276"/>
        <w:jc w:val="both"/>
        <w:rPr>
          <w:rFonts w:ascii="Times New Roman" w:hAnsi="Times New Roman" w:cs="Times New Roman"/>
          <w:sz w:val="24"/>
          <w:szCs w:val="24"/>
        </w:rPr>
      </w:pPr>
      <w:r>
        <w:rPr>
          <w:rFonts w:ascii="Times New Roman" w:hAnsi="Times New Roman" w:cs="Times New Roman"/>
          <w:sz w:val="24"/>
          <w:szCs w:val="24"/>
        </w:rPr>
        <w:t>1.</w:t>
      </w:r>
      <w:r w:rsidR="004B7142" w:rsidRPr="006D7DE1">
        <w:rPr>
          <w:rFonts w:ascii="Times New Roman" w:hAnsi="Times New Roman" w:cs="Times New Roman"/>
          <w:sz w:val="24"/>
          <w:szCs w:val="24"/>
        </w:rPr>
        <w:t xml:space="preserve"> Прекратяване на достъпа на ВЪЗЛОЖИТЕЛЯ до мрежата на съответния </w:t>
      </w:r>
      <w:r w:rsidR="00A13C80" w:rsidRPr="006D7DE1">
        <w:rPr>
          <w:rFonts w:ascii="Times New Roman" w:hAnsi="Times New Roman" w:cs="Times New Roman"/>
          <w:sz w:val="24"/>
          <w:szCs w:val="24"/>
        </w:rPr>
        <w:t>Мрежов оператор</w:t>
      </w:r>
      <w:r w:rsidR="004B7142" w:rsidRPr="006D7DE1">
        <w:rPr>
          <w:rFonts w:ascii="Times New Roman" w:hAnsi="Times New Roman" w:cs="Times New Roman"/>
          <w:sz w:val="24"/>
          <w:szCs w:val="24"/>
        </w:rPr>
        <w:t xml:space="preserve"> и отстраняване от пазара на електрическа енергия.</w:t>
      </w:r>
    </w:p>
    <w:p w:rsidR="004B7142" w:rsidRPr="006D7DE1" w:rsidRDefault="00BB61A0" w:rsidP="001A7F47">
      <w:pPr>
        <w:widowControl w:val="0"/>
        <w:shd w:val="clear" w:color="auto" w:fill="FFFFFF"/>
        <w:tabs>
          <w:tab w:val="left" w:pos="756"/>
          <w:tab w:val="left" w:pos="1276"/>
        </w:tabs>
        <w:suppressAutoHyphens/>
        <w:autoSpaceDN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62B8F">
        <w:rPr>
          <w:rFonts w:ascii="Times New Roman" w:hAnsi="Times New Roman" w:cs="Times New Roman"/>
          <w:sz w:val="24"/>
          <w:szCs w:val="24"/>
        </w:rPr>
        <w:t>2.</w:t>
      </w:r>
      <w:r w:rsidR="004B7142" w:rsidRPr="006D7DE1">
        <w:rPr>
          <w:rFonts w:ascii="Times New Roman" w:hAnsi="Times New Roman" w:cs="Times New Roman"/>
          <w:sz w:val="24"/>
          <w:szCs w:val="24"/>
        </w:rPr>
        <w:t xml:space="preserve"> Размерът на </w:t>
      </w:r>
      <w:r w:rsidR="002230CD" w:rsidRPr="006D7DE1">
        <w:rPr>
          <w:rFonts w:ascii="Times New Roman" w:hAnsi="Times New Roman" w:cs="Times New Roman"/>
          <w:sz w:val="24"/>
          <w:szCs w:val="24"/>
        </w:rPr>
        <w:t>неустойката по</w:t>
      </w:r>
      <w:r w:rsidR="004B7142" w:rsidRPr="006D7DE1">
        <w:rPr>
          <w:rFonts w:ascii="Times New Roman" w:hAnsi="Times New Roman" w:cs="Times New Roman"/>
          <w:sz w:val="24"/>
          <w:szCs w:val="24"/>
        </w:rPr>
        <w:t xml:space="preserve"> предходната </w:t>
      </w:r>
      <w:r w:rsidR="002230CD" w:rsidRPr="006D7DE1">
        <w:rPr>
          <w:rFonts w:ascii="Times New Roman" w:hAnsi="Times New Roman" w:cs="Times New Roman"/>
          <w:sz w:val="24"/>
          <w:szCs w:val="24"/>
        </w:rPr>
        <w:t>алинея е</w:t>
      </w:r>
      <w:r w:rsidR="004B7142" w:rsidRPr="006D7DE1">
        <w:rPr>
          <w:rFonts w:ascii="Times New Roman" w:hAnsi="Times New Roman" w:cs="Times New Roman"/>
          <w:sz w:val="24"/>
          <w:szCs w:val="24"/>
        </w:rPr>
        <w:t xml:space="preserve"> равен на разликата между </w:t>
      </w:r>
      <w:r w:rsidR="00A13C80" w:rsidRPr="006D7DE1">
        <w:rPr>
          <w:rFonts w:ascii="Times New Roman" w:hAnsi="Times New Roman" w:cs="Times New Roman"/>
          <w:sz w:val="24"/>
          <w:szCs w:val="24"/>
        </w:rPr>
        <w:t>договорената по</w:t>
      </w:r>
      <w:r w:rsidR="004B7142" w:rsidRPr="006D7DE1">
        <w:rPr>
          <w:rFonts w:ascii="Times New Roman" w:hAnsi="Times New Roman" w:cs="Times New Roman"/>
          <w:sz w:val="24"/>
          <w:szCs w:val="24"/>
        </w:rPr>
        <w:t xml:space="preserve"> този договор </w:t>
      </w:r>
      <w:r w:rsidR="00A13C80" w:rsidRPr="006D7DE1">
        <w:rPr>
          <w:rFonts w:ascii="Times New Roman" w:hAnsi="Times New Roman" w:cs="Times New Roman"/>
          <w:sz w:val="24"/>
          <w:szCs w:val="24"/>
        </w:rPr>
        <w:t>цена и</w:t>
      </w:r>
      <w:r w:rsidR="004B7142" w:rsidRPr="006D7DE1">
        <w:rPr>
          <w:rFonts w:ascii="Times New Roman" w:hAnsi="Times New Roman" w:cs="Times New Roman"/>
          <w:sz w:val="24"/>
          <w:szCs w:val="24"/>
        </w:rPr>
        <w:t xml:space="preserve"> минималната цена на електрическа енергия при излишък на </w:t>
      </w:r>
      <w:r w:rsidR="00A13C80">
        <w:rPr>
          <w:rFonts w:ascii="Times New Roman" w:eastAsia="Batang" w:hAnsi="Times New Roman" w:cs="Times New Roman"/>
          <w:sz w:val="24"/>
          <w:szCs w:val="24"/>
        </w:rPr>
        <w:t>„</w:t>
      </w:r>
      <w:r w:rsidR="00A13C80" w:rsidRPr="006D7DE1">
        <w:rPr>
          <w:rFonts w:ascii="Times New Roman" w:eastAsia="Batang" w:hAnsi="Times New Roman" w:cs="Times New Roman"/>
          <w:sz w:val="24"/>
          <w:szCs w:val="24"/>
        </w:rPr>
        <w:t>ЕСО</w:t>
      </w:r>
      <w:r w:rsidR="00A13C80">
        <w:rPr>
          <w:rFonts w:ascii="Times New Roman" w:eastAsia="Batang" w:hAnsi="Times New Roman" w:cs="Times New Roman"/>
          <w:sz w:val="24"/>
          <w:szCs w:val="24"/>
        </w:rPr>
        <w:t>” ЕАД</w:t>
      </w:r>
      <w:r w:rsidR="00A13C80"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rPr>
        <w:t>за измин</w:t>
      </w:r>
      <w:r w:rsidR="00F25842">
        <w:rPr>
          <w:rFonts w:ascii="Times New Roman" w:hAnsi="Times New Roman" w:cs="Times New Roman"/>
          <w:sz w:val="24"/>
          <w:szCs w:val="24"/>
        </w:rPr>
        <w:t>ал период от една година, по не</w:t>
      </w:r>
      <w:r w:rsidR="004B7142" w:rsidRPr="006D7DE1">
        <w:rPr>
          <w:rFonts w:ascii="Times New Roman" w:hAnsi="Times New Roman" w:cs="Times New Roman"/>
          <w:sz w:val="24"/>
          <w:szCs w:val="24"/>
        </w:rPr>
        <w:t>закупеното количество електрическа енергия, за оставащия период на Договора.</w:t>
      </w:r>
    </w:p>
    <w:p w:rsidR="004B7142" w:rsidRPr="006D7DE1" w:rsidRDefault="00EF3EBE" w:rsidP="00E62B8F">
      <w:pPr>
        <w:tabs>
          <w:tab w:val="left" w:pos="1560"/>
        </w:tabs>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004B7142" w:rsidRPr="006D7DE1">
        <w:rPr>
          <w:rFonts w:ascii="Times New Roman" w:hAnsi="Times New Roman" w:cs="Times New Roman"/>
          <w:sz w:val="24"/>
          <w:szCs w:val="24"/>
          <w:lang w:eastAsia="bg-BG"/>
        </w:rPr>
        <w:t>)</w:t>
      </w:r>
      <w:r w:rsidR="004B7142" w:rsidRPr="006D7DE1">
        <w:rPr>
          <w:rFonts w:ascii="Times New Roman" w:hAnsi="Times New Roman" w:cs="Times New Roman"/>
          <w:sz w:val="24"/>
          <w:szCs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w:t>
      </w:r>
      <w:r w:rsidR="00021B9F" w:rsidRPr="006D7DE1">
        <w:rPr>
          <w:rFonts w:ascii="Times New Roman" w:hAnsi="Times New Roman" w:cs="Times New Roman"/>
          <w:sz w:val="24"/>
          <w:szCs w:val="24"/>
        </w:rPr>
        <w:t>на ВЪЗЛОЖИТЕЛЯ</w:t>
      </w:r>
      <w:r w:rsidR="004B7142" w:rsidRPr="006D7DE1">
        <w:rPr>
          <w:rFonts w:ascii="Times New Roman" w:hAnsi="Times New Roman" w:cs="Times New Roman"/>
          <w:sz w:val="24"/>
          <w:szCs w:val="24"/>
        </w:rPr>
        <w:t>, то той (ВЪЗЛОЖИТЕЛЯТ) носи отговорност и санкции за своите действия.</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17.</w:t>
      </w:r>
      <w:r w:rsidRPr="006D7DE1">
        <w:rPr>
          <w:rFonts w:ascii="Times New Roman" w:hAnsi="Times New Roman" w:cs="Times New Roman"/>
          <w:sz w:val="24"/>
          <w:szCs w:val="24"/>
          <w:lang w:eastAsia="bg-BG"/>
        </w:rPr>
        <w:t xml:space="preserve"> (1)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r w:rsidR="00425ECA">
        <w:rPr>
          <w:rFonts w:ascii="Times New Roman" w:hAnsi="Times New Roman" w:cs="Times New Roman"/>
          <w:sz w:val="24"/>
          <w:szCs w:val="24"/>
          <w:lang w:eastAsia="bg-BG"/>
        </w:rPr>
        <w:t>.</w:t>
      </w:r>
    </w:p>
    <w:p w:rsidR="004B7142" w:rsidRPr="006D7DE1" w:rsidRDefault="004B7142" w:rsidP="00E62B8F">
      <w:pPr>
        <w:spacing w:after="0"/>
        <w:ind w:firstLine="709"/>
        <w:jc w:val="both"/>
        <w:rPr>
          <w:rFonts w:ascii="Times New Roman" w:hAnsi="Times New Roman" w:cs="Times New Roman"/>
          <w:sz w:val="24"/>
          <w:szCs w:val="24"/>
          <w:lang w:val="en-US" w:eastAsia="bg-BG"/>
        </w:rPr>
      </w:pPr>
      <w:r w:rsidRPr="006D7DE1">
        <w:rPr>
          <w:rFonts w:ascii="Times New Roman" w:hAnsi="Times New Roman" w:cs="Times New Roman"/>
          <w:sz w:val="24"/>
          <w:szCs w:val="24"/>
          <w:lang w:eastAsia="bg-BG"/>
        </w:rPr>
        <w:t xml:space="preserve">(2) Когато неизпълнението на задълженията на страната се дължи на непреодолима сила (съгласно дефиницията на чл. 306 от Търговския закон), страните не </w:t>
      </w:r>
      <w:r w:rsidR="001D0132" w:rsidRPr="006D7DE1">
        <w:rPr>
          <w:rFonts w:ascii="Times New Roman" w:hAnsi="Times New Roman" w:cs="Times New Roman"/>
          <w:sz w:val="24"/>
          <w:szCs w:val="24"/>
          <w:lang w:eastAsia="bg-BG"/>
        </w:rPr>
        <w:t>носят отговорност</w:t>
      </w:r>
      <w:r w:rsidRPr="006D7DE1">
        <w:rPr>
          <w:rFonts w:ascii="Times New Roman" w:hAnsi="Times New Roman" w:cs="Times New Roman"/>
          <w:sz w:val="24"/>
          <w:szCs w:val="24"/>
          <w:lang w:eastAsia="bg-BG"/>
        </w:rPr>
        <w:t xml:space="preserve"> за своето </w:t>
      </w:r>
      <w:r w:rsidR="001D0132" w:rsidRPr="006D7DE1">
        <w:rPr>
          <w:rFonts w:ascii="Times New Roman" w:hAnsi="Times New Roman" w:cs="Times New Roman"/>
          <w:sz w:val="24"/>
          <w:szCs w:val="24"/>
          <w:lang w:eastAsia="bg-BG"/>
        </w:rPr>
        <w:t>неизпълнение.</w:t>
      </w:r>
    </w:p>
    <w:p w:rsidR="004B7142" w:rsidRPr="006D7DE1" w:rsidRDefault="004B7142" w:rsidP="001A7F47">
      <w:pPr>
        <w:spacing w:after="0"/>
        <w:ind w:left="284" w:hanging="284"/>
        <w:jc w:val="both"/>
        <w:rPr>
          <w:rFonts w:ascii="Times New Roman" w:hAnsi="Times New Roman" w:cs="Times New Roman"/>
          <w:sz w:val="24"/>
          <w:szCs w:val="24"/>
          <w:lang w:eastAsia="bg-BG"/>
        </w:rPr>
      </w:pPr>
    </w:p>
    <w:p w:rsidR="004B7142" w:rsidRPr="006D7DE1" w:rsidRDefault="004B7142" w:rsidP="001A7F47">
      <w:pPr>
        <w:spacing w:after="0"/>
        <w:ind w:left="284" w:hanging="284"/>
        <w:jc w:val="center"/>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Х. ОБМЕН И ЗАЩИТА НА ИНФОРМАЦИЯТА</w:t>
      </w:r>
    </w:p>
    <w:p w:rsidR="00307945" w:rsidRDefault="00307945" w:rsidP="00E62B8F">
      <w:pPr>
        <w:spacing w:after="0"/>
        <w:ind w:firstLine="709"/>
        <w:jc w:val="both"/>
        <w:rPr>
          <w:rFonts w:ascii="Times New Roman" w:hAnsi="Times New Roman" w:cs="Times New Roman"/>
          <w:b/>
          <w:bCs/>
          <w:sz w:val="24"/>
          <w:szCs w:val="24"/>
          <w:lang w:eastAsia="bg-BG"/>
        </w:rPr>
      </w:pP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b/>
          <w:bCs/>
          <w:sz w:val="24"/>
          <w:szCs w:val="24"/>
          <w:lang w:eastAsia="bg-BG"/>
        </w:rPr>
        <w:t>Чл. 18.</w:t>
      </w:r>
      <w:r w:rsidR="00E62B8F">
        <w:rPr>
          <w:rFonts w:ascii="Times New Roman" w:hAnsi="Times New Roman" w:cs="Times New Roman"/>
          <w:sz w:val="24"/>
          <w:szCs w:val="24"/>
          <w:lang w:eastAsia="bg-BG"/>
        </w:rPr>
        <w:t xml:space="preserve"> (1)</w:t>
      </w:r>
      <w:r w:rsidRPr="006D7DE1">
        <w:rPr>
          <w:rFonts w:ascii="Times New Roman" w:hAnsi="Times New Roman" w:cs="Times New Roman"/>
          <w:sz w:val="24"/>
          <w:szCs w:val="24"/>
          <w:lang w:eastAsia="bg-BG"/>
        </w:rPr>
        <w:t xml:space="preserve"> По време на действие на Договора, ако това бъде поискано от насрещната страна, страните си обменят информация чрез представяне на:</w:t>
      </w:r>
    </w:p>
    <w:p w:rsidR="004B7142" w:rsidRPr="006D7DE1" w:rsidRDefault="004B7142" w:rsidP="00EF3EBE">
      <w:pPr>
        <w:tabs>
          <w:tab w:val="left" w:pos="1560"/>
        </w:tabs>
        <w:spacing w:after="0"/>
        <w:ind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1.</w:t>
      </w:r>
      <w:r w:rsidRPr="006D7DE1">
        <w:rPr>
          <w:rFonts w:ascii="Times New Roman" w:hAnsi="Times New Roman" w:cs="Times New Roman"/>
          <w:sz w:val="24"/>
          <w:szCs w:val="24"/>
          <w:lang w:eastAsia="bg-BG"/>
        </w:rPr>
        <w:tab/>
        <w:t>данни относно прогнозни количества електрическа енергия за закупуване, режими на работа, честота и продължителност на ремонтите;</w:t>
      </w:r>
    </w:p>
    <w:p w:rsidR="004B7142" w:rsidRPr="006D7DE1" w:rsidRDefault="004B7142" w:rsidP="00EF3EBE">
      <w:pPr>
        <w:tabs>
          <w:tab w:val="left" w:pos="1560"/>
        </w:tabs>
        <w:spacing w:after="0"/>
        <w:ind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2.</w:t>
      </w:r>
      <w:r w:rsidRPr="006D7DE1">
        <w:rPr>
          <w:rFonts w:ascii="Times New Roman" w:hAnsi="Times New Roman" w:cs="Times New Roman"/>
          <w:sz w:val="24"/>
          <w:szCs w:val="24"/>
          <w:lang w:eastAsia="bg-BG"/>
        </w:rPr>
        <w:tab/>
      </w:r>
      <w:r w:rsidRPr="00CA3F5D">
        <w:rPr>
          <w:rFonts w:ascii="Times New Roman" w:hAnsi="Times New Roman" w:cs="Times New Roman"/>
          <w:sz w:val="24"/>
          <w:szCs w:val="24"/>
          <w:lang w:eastAsia="bg-BG"/>
        </w:rPr>
        <w:t>удостоверения за актуално състояние</w:t>
      </w:r>
      <w:r w:rsidRPr="006D7DE1">
        <w:rPr>
          <w:rFonts w:ascii="Times New Roman" w:hAnsi="Times New Roman" w:cs="Times New Roman"/>
          <w:sz w:val="24"/>
          <w:szCs w:val="24"/>
          <w:lang w:eastAsia="bg-BG"/>
        </w:rPr>
        <w:t>, за регистрация по смисъла на ПТЕЕ и др.</w:t>
      </w:r>
    </w:p>
    <w:p w:rsidR="004B7142" w:rsidRPr="006D7DE1" w:rsidRDefault="004B7142" w:rsidP="00E62B8F">
      <w:pPr>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lastRenderedPageBreak/>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tbl>
      <w:tblPr>
        <w:tblW w:w="10643" w:type="dxa"/>
        <w:tblInd w:w="2" w:type="dxa"/>
        <w:tblLook w:val="01E0" w:firstRow="1" w:lastRow="1" w:firstColumn="1" w:lastColumn="1" w:noHBand="0" w:noVBand="0"/>
      </w:tblPr>
      <w:tblGrid>
        <w:gridCol w:w="9923"/>
        <w:gridCol w:w="720"/>
      </w:tblGrid>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(3) 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tc>
      </w:tr>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(4) Ако някоя от страните не спази задължението си по предходната алинея, другата страна е в правото си да развали Договора.</w:t>
            </w:r>
          </w:p>
        </w:tc>
      </w:tr>
      <w:tr w:rsidR="004B7142" w:rsidRPr="006D7DE1">
        <w:trPr>
          <w:gridAfter w:val="1"/>
          <w:wAfter w:w="720" w:type="dxa"/>
        </w:trPr>
        <w:tc>
          <w:tcPr>
            <w:tcW w:w="9923" w:type="dxa"/>
          </w:tcPr>
          <w:p w:rsidR="004B7142" w:rsidRPr="006D7DE1" w:rsidRDefault="004B7142" w:rsidP="0064310E">
            <w:pPr>
              <w:spacing w:after="0"/>
              <w:ind w:firstLine="59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(5) Информацията по ал.</w:t>
            </w:r>
            <w:r w:rsidR="00105AAF">
              <w:rPr>
                <w:rFonts w:ascii="Times New Roman" w:hAnsi="Times New Roman" w:cs="Times New Roman"/>
                <w:sz w:val="24"/>
                <w:szCs w:val="24"/>
                <w:lang w:eastAsia="bg-BG"/>
              </w:rPr>
              <w:t xml:space="preserve"> </w:t>
            </w:r>
            <w:r w:rsidRPr="006D7DE1">
              <w:rPr>
                <w:rFonts w:ascii="Times New Roman" w:hAnsi="Times New Roman" w:cs="Times New Roman"/>
                <w:sz w:val="24"/>
                <w:szCs w:val="24"/>
                <w:lang w:eastAsia="bg-BG"/>
              </w:rPr>
              <w:t>3 може да бъде предоставена от страната ако:</w:t>
            </w:r>
          </w:p>
        </w:tc>
      </w:tr>
      <w:tr w:rsidR="004B7142" w:rsidRPr="006D7DE1">
        <w:trPr>
          <w:gridAfter w:val="1"/>
          <w:wAfter w:w="720" w:type="dxa"/>
        </w:trPr>
        <w:tc>
          <w:tcPr>
            <w:tcW w:w="9923" w:type="dxa"/>
          </w:tcPr>
          <w:p w:rsidR="004B7142" w:rsidRPr="006D7DE1" w:rsidRDefault="004B7142" w:rsidP="00EF3EBE">
            <w:pPr>
              <w:numPr>
                <w:ilvl w:val="0"/>
                <w:numId w:val="24"/>
              </w:numPr>
              <w:tabs>
                <w:tab w:val="num" w:pos="-2"/>
                <w:tab w:val="left" w:pos="1450"/>
                <w:tab w:val="left" w:pos="1591"/>
              </w:tabs>
              <w:spacing w:after="0"/>
              <w:ind w:left="-2"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 има изрично писмено съгласие на другата страна, дадено предварително;</w:t>
            </w:r>
          </w:p>
        </w:tc>
      </w:tr>
      <w:tr w:rsidR="004B7142" w:rsidRPr="006D7DE1">
        <w:trPr>
          <w:gridAfter w:val="1"/>
          <w:wAfter w:w="720" w:type="dxa"/>
        </w:trPr>
        <w:tc>
          <w:tcPr>
            <w:tcW w:w="9923" w:type="dxa"/>
          </w:tcPr>
          <w:p w:rsidR="004B7142" w:rsidRPr="006D7DE1" w:rsidRDefault="004B7142" w:rsidP="00EF3EBE">
            <w:pPr>
              <w:numPr>
                <w:ilvl w:val="0"/>
                <w:numId w:val="24"/>
              </w:numPr>
              <w:tabs>
                <w:tab w:val="num" w:pos="-2"/>
                <w:tab w:val="left" w:pos="1591"/>
              </w:tabs>
              <w:spacing w:after="0"/>
              <w:ind w:left="-2" w:firstLine="1276"/>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 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tc>
      </w:tr>
      <w:tr w:rsidR="004B7142" w:rsidRPr="006D7DE1">
        <w:trPr>
          <w:gridAfter w:val="1"/>
          <w:wAfter w:w="720" w:type="dxa"/>
        </w:trPr>
        <w:tc>
          <w:tcPr>
            <w:tcW w:w="9923" w:type="dxa"/>
          </w:tcPr>
          <w:p w:rsidR="004B7142" w:rsidRPr="00EC3EF3" w:rsidRDefault="004B7142" w:rsidP="00EC3EF3">
            <w:pPr>
              <w:pStyle w:val="aa"/>
              <w:numPr>
                <w:ilvl w:val="0"/>
                <w:numId w:val="28"/>
              </w:numPr>
              <w:spacing w:after="0"/>
              <w:ind w:left="32" w:firstLine="709"/>
              <w:jc w:val="both"/>
              <w:rPr>
                <w:rFonts w:ascii="Times New Roman" w:hAnsi="Times New Roman" w:cs="Times New Roman"/>
                <w:sz w:val="24"/>
                <w:szCs w:val="24"/>
                <w:lang w:eastAsia="bg-BG"/>
              </w:rPr>
            </w:pPr>
            <w:r w:rsidRPr="00EC3EF3">
              <w:rPr>
                <w:rFonts w:ascii="Times New Roman" w:hAnsi="Times New Roman" w:cs="Times New Roman"/>
                <w:sz w:val="24"/>
                <w:szCs w:val="24"/>
                <w:lang w:eastAsia="bg-BG"/>
              </w:rPr>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4B7142" w:rsidRPr="006D7DE1" w:rsidRDefault="004B7142" w:rsidP="00EC3EF3">
            <w:pPr>
              <w:spacing w:after="0"/>
              <w:jc w:val="both"/>
              <w:rPr>
                <w:rFonts w:ascii="Times New Roman" w:hAnsi="Times New Roman" w:cs="Times New Roman"/>
                <w:sz w:val="24"/>
                <w:szCs w:val="24"/>
                <w:lang w:val="ru-RU" w:eastAsia="bg-BG"/>
              </w:rPr>
            </w:pPr>
          </w:p>
        </w:tc>
      </w:tr>
      <w:tr w:rsidR="004B7142" w:rsidRPr="006D7DE1" w:rsidTr="006241A5">
        <w:tc>
          <w:tcPr>
            <w:tcW w:w="10643" w:type="dxa"/>
            <w:gridSpan w:val="2"/>
          </w:tcPr>
          <w:p w:rsidR="004B7142" w:rsidRPr="006D7DE1" w:rsidRDefault="004B7142" w:rsidP="001A7F47">
            <w:pPr>
              <w:autoSpaceDE w:val="0"/>
              <w:autoSpaceDN w:val="0"/>
              <w:adjustRightInd w:val="0"/>
              <w:spacing w:after="0"/>
              <w:ind w:left="176" w:hanging="284"/>
              <w:jc w:val="center"/>
              <w:rPr>
                <w:rFonts w:ascii="Times New Roman" w:hAnsi="Times New Roman" w:cs="Times New Roman"/>
                <w:b/>
                <w:bCs/>
                <w:sz w:val="24"/>
                <w:szCs w:val="24"/>
              </w:rPr>
            </w:pPr>
            <w:r w:rsidRPr="006D7DE1">
              <w:rPr>
                <w:rFonts w:ascii="Times New Roman" w:hAnsi="Times New Roman" w:cs="Times New Roman"/>
                <w:b/>
                <w:bCs/>
                <w:sz w:val="24"/>
                <w:szCs w:val="24"/>
                <w:lang w:eastAsia="bg-BG"/>
              </w:rPr>
              <w:t xml:space="preserve">ХІ. </w:t>
            </w:r>
            <w:r w:rsidRPr="006D7DE1">
              <w:rPr>
                <w:rFonts w:ascii="Times New Roman" w:hAnsi="Times New Roman" w:cs="Times New Roman"/>
                <w:b/>
                <w:bCs/>
                <w:sz w:val="24"/>
                <w:szCs w:val="24"/>
              </w:rPr>
              <w:t>УСЛОВИЯ И РЕД ЗА ИЗМЕНЯНЕ И ПРЕКРАТЯВАНЕ НА ДОГОВОРА</w:t>
            </w:r>
          </w:p>
        </w:tc>
      </w:tr>
      <w:tr w:rsidR="004B7142" w:rsidRPr="006D7DE1" w:rsidTr="00671616">
        <w:trPr>
          <w:gridAfter w:val="1"/>
          <w:wAfter w:w="720" w:type="dxa"/>
          <w:trHeight w:val="3652"/>
        </w:trPr>
        <w:tc>
          <w:tcPr>
            <w:tcW w:w="9923" w:type="dxa"/>
          </w:tcPr>
          <w:p w:rsidR="00307945" w:rsidRDefault="00307945" w:rsidP="00DC4DBE">
            <w:pPr>
              <w:spacing w:after="0"/>
              <w:ind w:left="-2" w:firstLine="743"/>
              <w:jc w:val="both"/>
              <w:rPr>
                <w:rFonts w:ascii="Times New Roman" w:hAnsi="Times New Roman" w:cs="Times New Roman"/>
                <w:b/>
                <w:bCs/>
                <w:sz w:val="24"/>
                <w:szCs w:val="24"/>
                <w:lang w:val="ru-RU"/>
              </w:rPr>
            </w:pPr>
          </w:p>
          <w:p w:rsidR="004B7142" w:rsidRDefault="004B7142" w:rsidP="00DC4DBE">
            <w:pPr>
              <w:spacing w:after="0"/>
              <w:ind w:left="-2" w:firstLine="743"/>
              <w:jc w:val="both"/>
              <w:rPr>
                <w:rFonts w:ascii="Times New Roman" w:hAnsi="Times New Roman" w:cs="Times New Roman"/>
                <w:sz w:val="24"/>
                <w:szCs w:val="24"/>
                <w:lang w:val="ru-RU"/>
              </w:rPr>
            </w:pPr>
            <w:r w:rsidRPr="006D7DE1">
              <w:rPr>
                <w:rFonts w:ascii="Times New Roman" w:hAnsi="Times New Roman" w:cs="Times New Roman"/>
                <w:b/>
                <w:bCs/>
                <w:sz w:val="24"/>
                <w:szCs w:val="24"/>
                <w:lang w:val="ru-RU"/>
              </w:rPr>
              <w:t>Чл.</w:t>
            </w:r>
            <w:r w:rsidR="00200261">
              <w:rPr>
                <w:rFonts w:ascii="Times New Roman" w:hAnsi="Times New Roman" w:cs="Times New Roman"/>
                <w:b/>
                <w:bCs/>
                <w:sz w:val="24"/>
                <w:szCs w:val="24"/>
                <w:lang w:val="ru-RU"/>
              </w:rPr>
              <w:t xml:space="preserve"> </w:t>
            </w:r>
            <w:r w:rsidRPr="006D7DE1">
              <w:rPr>
                <w:rFonts w:ascii="Times New Roman" w:hAnsi="Times New Roman" w:cs="Times New Roman"/>
                <w:b/>
                <w:bCs/>
                <w:sz w:val="24"/>
                <w:szCs w:val="24"/>
                <w:lang w:val="ru-RU"/>
              </w:rPr>
              <w:t>19</w:t>
            </w:r>
            <w:r w:rsidRPr="006D7DE1">
              <w:rPr>
                <w:rFonts w:ascii="Times New Roman" w:hAnsi="Times New Roman" w:cs="Times New Roman"/>
                <w:sz w:val="24"/>
                <w:szCs w:val="24"/>
                <w:lang w:val="ru-RU"/>
              </w:rPr>
              <w:t xml:space="preserve"> (1) </w:t>
            </w:r>
            <w:proofErr w:type="spellStart"/>
            <w:r w:rsidR="00DC4DBE">
              <w:rPr>
                <w:rFonts w:ascii="Times New Roman" w:hAnsi="Times New Roman" w:cs="Times New Roman"/>
                <w:sz w:val="24"/>
                <w:szCs w:val="24"/>
                <w:lang w:val="ru-RU"/>
              </w:rPr>
              <w:t>Настоящият</w:t>
            </w:r>
            <w:proofErr w:type="spellEnd"/>
            <w:r w:rsidR="00DC4DBE">
              <w:rPr>
                <w:rFonts w:ascii="Times New Roman" w:hAnsi="Times New Roman" w:cs="Times New Roman"/>
                <w:sz w:val="24"/>
                <w:szCs w:val="24"/>
                <w:lang w:val="ru-RU"/>
              </w:rPr>
              <w:t xml:space="preserve"> договор се </w:t>
            </w:r>
            <w:proofErr w:type="spellStart"/>
            <w:r w:rsidR="00DC4DBE">
              <w:rPr>
                <w:rFonts w:ascii="Times New Roman" w:hAnsi="Times New Roman" w:cs="Times New Roman"/>
                <w:sz w:val="24"/>
                <w:szCs w:val="24"/>
                <w:lang w:val="ru-RU"/>
              </w:rPr>
              <w:t>прекратява</w:t>
            </w:r>
            <w:proofErr w:type="spellEnd"/>
            <w:r w:rsidR="00DC4DBE">
              <w:rPr>
                <w:rFonts w:ascii="Times New Roman" w:hAnsi="Times New Roman" w:cs="Times New Roman"/>
                <w:sz w:val="24"/>
                <w:szCs w:val="24"/>
                <w:lang w:val="ru-RU"/>
              </w:rPr>
              <w:t>:</w:t>
            </w:r>
          </w:p>
          <w:p w:rsidR="00DC4DBE" w:rsidRPr="00DC4DBE" w:rsidRDefault="00DC4DBE" w:rsidP="00DC4DBE">
            <w:pPr>
              <w:pStyle w:val="aa"/>
              <w:numPr>
                <w:ilvl w:val="0"/>
                <w:numId w:val="27"/>
              </w:numPr>
              <w:spacing w:after="0"/>
              <w:jc w:val="both"/>
              <w:rPr>
                <w:rFonts w:ascii="Times New Roman" w:hAnsi="Times New Roman" w:cs="Times New Roman"/>
                <w:sz w:val="24"/>
                <w:szCs w:val="24"/>
                <w:lang w:val="ru-RU"/>
              </w:rPr>
            </w:pPr>
            <w:r w:rsidRPr="00DC4DBE">
              <w:rPr>
                <w:rFonts w:ascii="Times New Roman" w:hAnsi="Times New Roman" w:cs="Times New Roman"/>
                <w:sz w:val="24"/>
                <w:szCs w:val="24"/>
                <w:lang w:val="ru-RU"/>
              </w:rPr>
              <w:t xml:space="preserve">по взаимно </w:t>
            </w:r>
            <w:proofErr w:type="spellStart"/>
            <w:r w:rsidRPr="00DC4DBE">
              <w:rPr>
                <w:rFonts w:ascii="Times New Roman" w:hAnsi="Times New Roman" w:cs="Times New Roman"/>
                <w:sz w:val="24"/>
                <w:szCs w:val="24"/>
                <w:lang w:val="ru-RU"/>
              </w:rPr>
              <w:t>съгласие</w:t>
            </w:r>
            <w:proofErr w:type="spellEnd"/>
            <w:r w:rsidRPr="00DC4DBE">
              <w:rPr>
                <w:rFonts w:ascii="Times New Roman" w:hAnsi="Times New Roman" w:cs="Times New Roman"/>
                <w:sz w:val="24"/>
                <w:szCs w:val="24"/>
                <w:lang w:val="ru-RU"/>
              </w:rPr>
              <w:t xml:space="preserve"> на </w:t>
            </w:r>
            <w:proofErr w:type="spellStart"/>
            <w:r w:rsidRPr="00DC4DBE">
              <w:rPr>
                <w:rFonts w:ascii="Times New Roman" w:hAnsi="Times New Roman" w:cs="Times New Roman"/>
                <w:sz w:val="24"/>
                <w:szCs w:val="24"/>
                <w:lang w:val="ru-RU"/>
              </w:rPr>
              <w:t>страните</w:t>
            </w:r>
            <w:proofErr w:type="spellEnd"/>
            <w:r w:rsidRPr="00DC4DBE">
              <w:rPr>
                <w:rFonts w:ascii="Times New Roman" w:hAnsi="Times New Roman" w:cs="Times New Roman"/>
                <w:sz w:val="24"/>
                <w:szCs w:val="24"/>
                <w:lang w:val="ru-RU"/>
              </w:rPr>
              <w:t xml:space="preserve">, </w:t>
            </w:r>
            <w:proofErr w:type="spellStart"/>
            <w:r w:rsidRPr="00DC4DBE">
              <w:rPr>
                <w:rFonts w:ascii="Times New Roman" w:hAnsi="Times New Roman" w:cs="Times New Roman"/>
                <w:sz w:val="24"/>
                <w:szCs w:val="24"/>
                <w:lang w:val="ru-RU"/>
              </w:rPr>
              <w:t>изразено</w:t>
            </w:r>
            <w:proofErr w:type="spellEnd"/>
            <w:r w:rsidRPr="00DC4DBE">
              <w:rPr>
                <w:rFonts w:ascii="Times New Roman" w:hAnsi="Times New Roman" w:cs="Times New Roman"/>
                <w:sz w:val="24"/>
                <w:szCs w:val="24"/>
                <w:lang w:val="ru-RU"/>
              </w:rPr>
              <w:t xml:space="preserve"> </w:t>
            </w:r>
            <w:proofErr w:type="spellStart"/>
            <w:r w:rsidRPr="00DC4DBE">
              <w:rPr>
                <w:rFonts w:ascii="Times New Roman" w:hAnsi="Times New Roman" w:cs="Times New Roman"/>
                <w:sz w:val="24"/>
                <w:szCs w:val="24"/>
                <w:lang w:val="ru-RU"/>
              </w:rPr>
              <w:t>писмено</w:t>
            </w:r>
            <w:proofErr w:type="spellEnd"/>
            <w:r>
              <w:rPr>
                <w:rFonts w:ascii="Times New Roman" w:hAnsi="Times New Roman" w:cs="Times New Roman"/>
                <w:sz w:val="24"/>
                <w:szCs w:val="24"/>
                <w:lang w:val="ru-RU"/>
              </w:rPr>
              <w:t>;</w:t>
            </w:r>
          </w:p>
          <w:p w:rsidR="00DC4DBE" w:rsidRPr="00DC4DBE" w:rsidRDefault="00DC4DBE" w:rsidP="00DC4DBE">
            <w:pPr>
              <w:pStyle w:val="aa"/>
              <w:numPr>
                <w:ilvl w:val="0"/>
                <w:numId w:val="27"/>
              </w:numPr>
              <w:spacing w:after="0"/>
              <w:jc w:val="both"/>
              <w:rPr>
                <w:rFonts w:ascii="Times New Roman" w:hAnsi="Times New Roman" w:cs="Times New Roman"/>
                <w:sz w:val="24"/>
                <w:szCs w:val="24"/>
                <w:lang w:val="ru-RU"/>
              </w:rPr>
            </w:pPr>
            <w:r w:rsidRPr="00DC4DBE">
              <w:rPr>
                <w:rFonts w:ascii="Times New Roman" w:hAnsi="Times New Roman" w:cs="Times New Roman"/>
                <w:sz w:val="24"/>
                <w:szCs w:val="24"/>
              </w:rPr>
              <w:t xml:space="preserve">с изтичане </w:t>
            </w:r>
            <w:r>
              <w:rPr>
                <w:rFonts w:ascii="Times New Roman" w:hAnsi="Times New Roman" w:cs="Times New Roman"/>
                <w:sz w:val="24"/>
                <w:szCs w:val="24"/>
              </w:rPr>
              <w:t>на срока;</w:t>
            </w:r>
          </w:p>
          <w:p w:rsidR="00671616" w:rsidRPr="00671616" w:rsidRDefault="00671616" w:rsidP="00EC3EF3">
            <w:pPr>
              <w:pStyle w:val="aa"/>
              <w:numPr>
                <w:ilvl w:val="0"/>
                <w:numId w:val="27"/>
              </w:numPr>
              <w:tabs>
                <w:tab w:val="left" w:pos="1024"/>
              </w:tabs>
              <w:spacing w:after="0"/>
              <w:ind w:left="0" w:firstLine="741"/>
              <w:jc w:val="both"/>
              <w:rPr>
                <w:rFonts w:ascii="Times New Roman" w:hAnsi="Times New Roman" w:cs="Times New Roman"/>
                <w:sz w:val="24"/>
                <w:szCs w:val="24"/>
                <w:lang w:val="ru-RU"/>
              </w:rPr>
            </w:pPr>
            <w:r w:rsidRPr="00671616">
              <w:rPr>
                <w:rFonts w:ascii="Times New Roman" w:hAnsi="Times New Roman" w:cs="Times New Roman"/>
                <w:sz w:val="24"/>
                <w:szCs w:val="24"/>
              </w:rPr>
              <w:t>при настъпване на обективна невъзможност за изпълнение от страна на Изпълнителя;</w:t>
            </w:r>
          </w:p>
          <w:p w:rsidR="00671616" w:rsidRPr="00671616" w:rsidRDefault="00846673" w:rsidP="00846673">
            <w:pPr>
              <w:pStyle w:val="aa"/>
              <w:spacing w:after="0"/>
              <w:ind w:left="-110" w:firstLine="851"/>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Възложителят</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прекратява</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действието</w:t>
            </w:r>
            <w:proofErr w:type="spellEnd"/>
            <w:r w:rsidR="00671616" w:rsidRPr="00671616">
              <w:rPr>
                <w:rFonts w:ascii="Times New Roman" w:hAnsi="Times New Roman" w:cs="Times New Roman"/>
                <w:sz w:val="24"/>
                <w:szCs w:val="24"/>
                <w:lang w:val="ru-RU"/>
              </w:rPr>
              <w:t xml:space="preserve"> на договора </w:t>
            </w:r>
            <w:proofErr w:type="spellStart"/>
            <w:r w:rsidR="00671616" w:rsidRPr="00671616">
              <w:rPr>
                <w:rFonts w:ascii="Times New Roman" w:hAnsi="Times New Roman" w:cs="Times New Roman"/>
                <w:sz w:val="24"/>
                <w:szCs w:val="24"/>
                <w:lang w:val="ru-RU"/>
              </w:rPr>
              <w:t>едностранно</w:t>
            </w:r>
            <w:proofErr w:type="spellEnd"/>
            <w:r w:rsidR="00671616" w:rsidRPr="00671616">
              <w:rPr>
                <w:rFonts w:ascii="Times New Roman" w:hAnsi="Times New Roman" w:cs="Times New Roman"/>
                <w:sz w:val="24"/>
                <w:szCs w:val="24"/>
                <w:lang w:val="ru-RU"/>
              </w:rPr>
              <w:t xml:space="preserve">, без </w:t>
            </w:r>
            <w:proofErr w:type="spellStart"/>
            <w:r w:rsidR="00671616" w:rsidRPr="00671616">
              <w:rPr>
                <w:rFonts w:ascii="Times New Roman" w:hAnsi="Times New Roman" w:cs="Times New Roman"/>
                <w:sz w:val="24"/>
                <w:szCs w:val="24"/>
                <w:lang w:val="ru-RU"/>
              </w:rPr>
              <w:t>предизвестие</w:t>
            </w:r>
            <w:proofErr w:type="spellEnd"/>
            <w:r w:rsidR="00671616" w:rsidRPr="00671616">
              <w:rPr>
                <w:rFonts w:ascii="Times New Roman" w:hAnsi="Times New Roman" w:cs="Times New Roman"/>
                <w:sz w:val="24"/>
                <w:szCs w:val="24"/>
                <w:lang w:val="ru-RU"/>
              </w:rPr>
              <w:t xml:space="preserve"> и без да </w:t>
            </w:r>
            <w:proofErr w:type="spellStart"/>
            <w:r w:rsidR="00671616" w:rsidRPr="00671616">
              <w:rPr>
                <w:rFonts w:ascii="Times New Roman" w:hAnsi="Times New Roman" w:cs="Times New Roman"/>
                <w:sz w:val="24"/>
                <w:szCs w:val="24"/>
                <w:lang w:val="ru-RU"/>
              </w:rPr>
              <w:t>дължи</w:t>
            </w:r>
            <w:proofErr w:type="spellEnd"/>
            <w:r w:rsidR="00671616" w:rsidRPr="00671616">
              <w:rPr>
                <w:rFonts w:ascii="Times New Roman" w:hAnsi="Times New Roman" w:cs="Times New Roman"/>
                <w:sz w:val="24"/>
                <w:szCs w:val="24"/>
                <w:lang w:val="ru-RU"/>
              </w:rPr>
              <w:t xml:space="preserve"> компенсации на </w:t>
            </w:r>
            <w:proofErr w:type="spellStart"/>
            <w:r w:rsidR="00671616" w:rsidRPr="00671616">
              <w:rPr>
                <w:rFonts w:ascii="Times New Roman" w:hAnsi="Times New Roman" w:cs="Times New Roman"/>
                <w:sz w:val="24"/>
                <w:szCs w:val="24"/>
                <w:lang w:val="ru-RU"/>
              </w:rPr>
              <w:t>Изпълнителя</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ако</w:t>
            </w:r>
            <w:proofErr w:type="spellEnd"/>
            <w:r w:rsidR="00671616" w:rsidRPr="00671616">
              <w:rPr>
                <w:rFonts w:ascii="Times New Roman" w:hAnsi="Times New Roman" w:cs="Times New Roman"/>
                <w:sz w:val="24"/>
                <w:szCs w:val="24"/>
                <w:lang w:val="ru-RU"/>
              </w:rPr>
              <w:t xml:space="preserve"> в хода на </w:t>
            </w:r>
            <w:proofErr w:type="spellStart"/>
            <w:r w:rsidR="00671616" w:rsidRPr="00671616">
              <w:rPr>
                <w:rFonts w:ascii="Times New Roman" w:hAnsi="Times New Roman" w:cs="Times New Roman"/>
                <w:sz w:val="24"/>
                <w:szCs w:val="24"/>
                <w:lang w:val="ru-RU"/>
              </w:rPr>
              <w:t>изпълнението</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му</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настъпи</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някое</w:t>
            </w:r>
            <w:proofErr w:type="spellEnd"/>
            <w:r w:rsidR="00671616" w:rsidRPr="00671616">
              <w:rPr>
                <w:rFonts w:ascii="Times New Roman" w:hAnsi="Times New Roman" w:cs="Times New Roman"/>
                <w:sz w:val="24"/>
                <w:szCs w:val="24"/>
                <w:lang w:val="ru-RU"/>
              </w:rPr>
              <w:t xml:space="preserve"> от </w:t>
            </w:r>
            <w:proofErr w:type="spellStart"/>
            <w:r w:rsidR="00671616" w:rsidRPr="00671616">
              <w:rPr>
                <w:rFonts w:ascii="Times New Roman" w:hAnsi="Times New Roman" w:cs="Times New Roman"/>
                <w:sz w:val="24"/>
                <w:szCs w:val="24"/>
                <w:lang w:val="ru-RU"/>
              </w:rPr>
              <w:t>следните</w:t>
            </w:r>
            <w:proofErr w:type="spellEnd"/>
            <w:r w:rsidR="00671616" w:rsidRPr="00671616">
              <w:rPr>
                <w:rFonts w:ascii="Times New Roman" w:hAnsi="Times New Roman" w:cs="Times New Roman"/>
                <w:sz w:val="24"/>
                <w:szCs w:val="24"/>
                <w:lang w:val="ru-RU"/>
              </w:rPr>
              <w:t xml:space="preserve"> </w:t>
            </w:r>
            <w:proofErr w:type="spellStart"/>
            <w:r w:rsidR="00671616" w:rsidRPr="00671616">
              <w:rPr>
                <w:rFonts w:ascii="Times New Roman" w:hAnsi="Times New Roman" w:cs="Times New Roman"/>
                <w:sz w:val="24"/>
                <w:szCs w:val="24"/>
                <w:lang w:val="ru-RU"/>
              </w:rPr>
              <w:t>обстоятелства</w:t>
            </w:r>
            <w:proofErr w:type="spellEnd"/>
            <w:r w:rsidR="00671616" w:rsidRPr="00671616">
              <w:rPr>
                <w:rFonts w:ascii="Times New Roman" w:hAnsi="Times New Roman" w:cs="Times New Roman"/>
                <w:sz w:val="24"/>
                <w:szCs w:val="24"/>
                <w:lang w:val="ru-RU"/>
              </w:rPr>
              <w:t>:</w:t>
            </w:r>
          </w:p>
          <w:p w:rsidR="007E20E6" w:rsidRDefault="00846673" w:rsidP="007E20E6">
            <w:pPr>
              <w:pStyle w:val="aa"/>
              <w:spacing w:after="0"/>
              <w:ind w:left="741"/>
              <w:jc w:val="both"/>
              <w:rPr>
                <w:rFonts w:ascii="Times New Roman" w:hAnsi="Times New Roman" w:cs="Times New Roman"/>
                <w:sz w:val="24"/>
                <w:szCs w:val="24"/>
              </w:rPr>
            </w:pPr>
            <w:r>
              <w:rPr>
                <w:rFonts w:ascii="Times New Roman" w:hAnsi="Times New Roman" w:cs="Times New Roman"/>
                <w:sz w:val="24"/>
                <w:szCs w:val="24"/>
              </w:rPr>
              <w:t xml:space="preserve">1. </w:t>
            </w:r>
            <w:r w:rsidR="00DC4DBE">
              <w:rPr>
                <w:rFonts w:ascii="Times New Roman" w:hAnsi="Times New Roman" w:cs="Times New Roman"/>
                <w:sz w:val="24"/>
                <w:szCs w:val="24"/>
              </w:rPr>
              <w:t>при прекратяване на юридическото лице на ИЗПЪЛНИТЕЛЯ;</w:t>
            </w:r>
          </w:p>
          <w:p w:rsidR="007E20E6" w:rsidRDefault="007E20E6" w:rsidP="007E20E6">
            <w:pPr>
              <w:pStyle w:val="aa"/>
              <w:spacing w:after="0"/>
              <w:ind w:left="-110" w:firstLine="851"/>
              <w:jc w:val="both"/>
              <w:rPr>
                <w:rFonts w:ascii="Times New Roman" w:hAnsi="Times New Roman" w:cs="Times New Roman"/>
                <w:sz w:val="24"/>
                <w:szCs w:val="24"/>
                <w:lang w:val="ru-RU"/>
              </w:rPr>
            </w:pPr>
            <w:r>
              <w:rPr>
                <w:rFonts w:ascii="Times New Roman" w:hAnsi="Times New Roman" w:cs="Times New Roman"/>
                <w:sz w:val="24"/>
                <w:szCs w:val="24"/>
              </w:rPr>
              <w:t xml:space="preserve">2. </w:t>
            </w:r>
            <w:proofErr w:type="gramStart"/>
            <w:r w:rsidR="00DC4DBE" w:rsidRPr="007E20E6">
              <w:rPr>
                <w:rFonts w:ascii="Times New Roman" w:hAnsi="Times New Roman" w:cs="Times New Roman"/>
                <w:sz w:val="24"/>
                <w:szCs w:val="24"/>
                <w:lang w:val="ru-RU"/>
              </w:rPr>
              <w:t xml:space="preserve">при </w:t>
            </w:r>
            <w:proofErr w:type="spellStart"/>
            <w:r w:rsidR="00DC4DBE" w:rsidRPr="007E20E6">
              <w:rPr>
                <w:rFonts w:ascii="Times New Roman" w:hAnsi="Times New Roman" w:cs="Times New Roman"/>
                <w:sz w:val="24"/>
                <w:szCs w:val="24"/>
                <w:lang w:val="ru-RU"/>
              </w:rPr>
              <w:t>открито</w:t>
            </w:r>
            <w:proofErr w:type="spellEnd"/>
            <w:r w:rsidR="00DC4DBE" w:rsidRPr="007E20E6">
              <w:rPr>
                <w:rFonts w:ascii="Times New Roman" w:hAnsi="Times New Roman" w:cs="Times New Roman"/>
                <w:sz w:val="24"/>
                <w:szCs w:val="24"/>
                <w:lang w:val="ru-RU"/>
              </w:rPr>
              <w:t xml:space="preserve"> производство по ликвидация или </w:t>
            </w:r>
            <w:proofErr w:type="spellStart"/>
            <w:r w:rsidR="00DC4DBE" w:rsidRPr="007E20E6">
              <w:rPr>
                <w:rFonts w:ascii="Times New Roman" w:hAnsi="Times New Roman" w:cs="Times New Roman"/>
                <w:sz w:val="24"/>
                <w:szCs w:val="24"/>
                <w:lang w:val="ru-RU"/>
              </w:rPr>
              <w:t>несъстоятелност</w:t>
            </w:r>
            <w:proofErr w:type="spellEnd"/>
            <w:r w:rsidR="00DC4DBE" w:rsidRPr="007E20E6">
              <w:rPr>
                <w:rFonts w:ascii="Times New Roman" w:hAnsi="Times New Roman" w:cs="Times New Roman"/>
                <w:sz w:val="24"/>
                <w:szCs w:val="24"/>
                <w:lang w:val="ru-RU"/>
              </w:rPr>
              <w:t xml:space="preserve"> по отношение на ИЗПЪЛНИТЕЛЯ;</w:t>
            </w:r>
            <w:proofErr w:type="gramEnd"/>
          </w:p>
          <w:p w:rsidR="006241A5" w:rsidRDefault="007E20E6" w:rsidP="007E20E6">
            <w:pPr>
              <w:pStyle w:val="aa"/>
              <w:spacing w:after="0"/>
              <w:ind w:left="-110" w:firstLine="851"/>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6241A5">
              <w:rPr>
                <w:rFonts w:ascii="Times New Roman" w:hAnsi="Times New Roman" w:cs="Times New Roman"/>
                <w:sz w:val="24"/>
                <w:szCs w:val="24"/>
                <w:lang w:val="ru-RU"/>
              </w:rPr>
              <w:t xml:space="preserve">ИЗПЪЛНИТЕЛЯТ </w:t>
            </w:r>
            <w:r w:rsidRPr="007E20E6">
              <w:rPr>
                <w:rFonts w:ascii="Times New Roman" w:hAnsi="Times New Roman" w:cs="Times New Roman"/>
                <w:sz w:val="24"/>
                <w:szCs w:val="24"/>
              </w:rPr>
              <w:t>допусне системно (т.е. три или повече пъти в рамките на два последователни месеца) неточно или за</w:t>
            </w:r>
            <w:r w:rsidR="006241A5">
              <w:rPr>
                <w:rFonts w:ascii="Times New Roman" w:hAnsi="Times New Roman" w:cs="Times New Roman"/>
                <w:sz w:val="24"/>
                <w:szCs w:val="24"/>
              </w:rPr>
              <w:t>бав</w:t>
            </w:r>
            <w:r w:rsidR="00614F7F">
              <w:rPr>
                <w:rFonts w:ascii="Times New Roman" w:hAnsi="Times New Roman" w:cs="Times New Roman"/>
                <w:sz w:val="24"/>
                <w:szCs w:val="24"/>
              </w:rPr>
              <w:t>ено изпълнение на задълженията си по него</w:t>
            </w:r>
            <w:r w:rsidR="006241A5">
              <w:rPr>
                <w:rFonts w:ascii="Times New Roman" w:hAnsi="Times New Roman" w:cs="Times New Roman"/>
                <w:sz w:val="24"/>
                <w:szCs w:val="24"/>
              </w:rPr>
              <w:t>.</w:t>
            </w:r>
            <w:r w:rsidR="006241A5" w:rsidRPr="00671616">
              <w:rPr>
                <w:rFonts w:ascii="Times New Roman" w:hAnsi="Times New Roman" w:cs="Times New Roman"/>
                <w:sz w:val="24"/>
                <w:szCs w:val="24"/>
              </w:rPr>
              <w:t xml:space="preserve"> </w:t>
            </w:r>
          </w:p>
          <w:p w:rsidR="006241A5" w:rsidRDefault="006241A5" w:rsidP="006241A5">
            <w:pPr>
              <w:spacing w:after="0"/>
              <w:ind w:firstLine="741"/>
              <w:jc w:val="both"/>
              <w:rPr>
                <w:rFonts w:ascii="Times New Roman" w:hAnsi="Times New Roman" w:cs="Times New Roman"/>
                <w:sz w:val="24"/>
                <w:szCs w:val="24"/>
                <w:lang w:eastAsia="bg-BG"/>
              </w:rPr>
            </w:pPr>
            <w:r>
              <w:rPr>
                <w:rFonts w:ascii="Times New Roman" w:hAnsi="Times New Roman" w:cs="Times New Roman"/>
                <w:sz w:val="24"/>
                <w:szCs w:val="24"/>
              </w:rPr>
              <w:t xml:space="preserve">(3) </w:t>
            </w:r>
            <w:r w:rsidRPr="00671616">
              <w:rPr>
                <w:rFonts w:ascii="Times New Roman" w:hAnsi="Times New Roman" w:cs="Times New Roman"/>
                <w:sz w:val="24"/>
                <w:szCs w:val="24"/>
              </w:rPr>
              <w:t>В</w:t>
            </w:r>
            <w:r w:rsidR="0081695D" w:rsidRPr="00671616">
              <w:rPr>
                <w:rFonts w:ascii="Times New Roman" w:hAnsi="Times New Roman" w:cs="Times New Roman"/>
                <w:sz w:val="24"/>
                <w:szCs w:val="24"/>
              </w:rPr>
              <w:t xml:space="preserve">ЪЗЛОЖИТЕЛЯТ </w:t>
            </w:r>
            <w:r w:rsidRPr="00671616">
              <w:rPr>
                <w:rFonts w:ascii="Times New Roman" w:hAnsi="Times New Roman" w:cs="Times New Roman"/>
                <w:sz w:val="24"/>
                <w:szCs w:val="24"/>
              </w:rPr>
              <w:t>може да прекрати договора незабавно и когато е налице някое от основанията, посочени в чл. 118, ал.1 от ЗОП. В този случай В</w:t>
            </w:r>
            <w:r w:rsidR="0081695D" w:rsidRPr="00671616">
              <w:rPr>
                <w:rFonts w:ascii="Times New Roman" w:hAnsi="Times New Roman" w:cs="Times New Roman"/>
                <w:sz w:val="24"/>
                <w:szCs w:val="24"/>
              </w:rPr>
              <w:t>ЪЗЛОЖИТЕЛЯТ</w:t>
            </w:r>
            <w:r w:rsidRPr="00671616">
              <w:rPr>
                <w:rFonts w:ascii="Times New Roman" w:hAnsi="Times New Roman" w:cs="Times New Roman"/>
                <w:sz w:val="24"/>
                <w:szCs w:val="24"/>
              </w:rPr>
              <w:t xml:space="preserve"> не дължи на И</w:t>
            </w:r>
            <w:r w:rsidR="0081695D" w:rsidRPr="00671616">
              <w:rPr>
                <w:rFonts w:ascii="Times New Roman" w:hAnsi="Times New Roman" w:cs="Times New Roman"/>
                <w:sz w:val="24"/>
                <w:szCs w:val="24"/>
              </w:rPr>
              <w:t>ЗПЪЛНИТЕЛЯ</w:t>
            </w:r>
            <w:r w:rsidRPr="00671616">
              <w:rPr>
                <w:rFonts w:ascii="Times New Roman" w:hAnsi="Times New Roman" w:cs="Times New Roman"/>
                <w:sz w:val="24"/>
                <w:szCs w:val="24"/>
              </w:rPr>
              <w:t xml:space="preserve"> обезщетение за претърпените вреди от прекратяването на договора.</w:t>
            </w:r>
            <w:r>
              <w:rPr>
                <w:rFonts w:ascii="Times New Roman" w:hAnsi="Times New Roman" w:cs="Times New Roman"/>
                <w:sz w:val="24"/>
                <w:szCs w:val="24"/>
              </w:rPr>
              <w:t xml:space="preserve"> </w:t>
            </w:r>
            <w:r w:rsidRPr="006D7DE1">
              <w:rPr>
                <w:rFonts w:ascii="Times New Roman" w:hAnsi="Times New Roman" w:cs="Times New Roman"/>
                <w:sz w:val="24"/>
                <w:szCs w:val="24"/>
              </w:rPr>
              <w:t>Договорът се изменя и/или допълва само в писмена форма по взаимно съгласие на страните.</w:t>
            </w:r>
            <w:r w:rsidRPr="006D7DE1">
              <w:rPr>
                <w:rFonts w:ascii="Times New Roman" w:hAnsi="Times New Roman" w:cs="Times New Roman"/>
                <w:sz w:val="24"/>
                <w:szCs w:val="24"/>
                <w:lang w:eastAsia="bg-BG"/>
              </w:rPr>
              <w:t xml:space="preserve"> </w:t>
            </w:r>
          </w:p>
          <w:p w:rsidR="00DC4DBE" w:rsidRDefault="006241A5" w:rsidP="00200261">
            <w:pPr>
              <w:spacing w:after="0"/>
              <w:ind w:firstLine="741"/>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Pr="006D7DE1">
              <w:rPr>
                <w:rFonts w:ascii="Times New Roman" w:hAnsi="Times New Roman" w:cs="Times New Roman"/>
                <w:sz w:val="24"/>
                <w:szCs w:val="24"/>
                <w:lang w:eastAsia="bg-BG"/>
              </w:rPr>
              <w:t>Страните се задължават да уредят всички финансови задължения възникнали преди прекратяване на договора.</w:t>
            </w:r>
          </w:p>
          <w:p w:rsidR="003057D5" w:rsidRPr="006D7DE1" w:rsidRDefault="003057D5" w:rsidP="00200261">
            <w:pPr>
              <w:spacing w:after="0"/>
              <w:ind w:firstLine="741"/>
              <w:jc w:val="both"/>
              <w:rPr>
                <w:rFonts w:ascii="Times New Roman" w:hAnsi="Times New Roman" w:cs="Times New Roman"/>
                <w:sz w:val="24"/>
                <w:szCs w:val="24"/>
                <w:lang w:val="ru-RU"/>
              </w:rPr>
            </w:pPr>
          </w:p>
        </w:tc>
      </w:tr>
    </w:tbl>
    <w:p w:rsidR="004B7142" w:rsidRPr="006D7DE1" w:rsidRDefault="004B7142" w:rsidP="006241A5">
      <w:pPr>
        <w:spacing w:after="0"/>
        <w:ind w:left="2127" w:firstLine="709"/>
        <w:rPr>
          <w:rFonts w:ascii="Times New Roman" w:hAnsi="Times New Roman" w:cs="Times New Roman"/>
          <w:b/>
          <w:bCs/>
          <w:sz w:val="24"/>
          <w:szCs w:val="24"/>
          <w:lang w:eastAsia="bg-BG"/>
        </w:rPr>
      </w:pPr>
      <w:r w:rsidRPr="006D7DE1">
        <w:rPr>
          <w:rFonts w:ascii="Times New Roman" w:hAnsi="Times New Roman" w:cs="Times New Roman"/>
          <w:b/>
          <w:bCs/>
          <w:sz w:val="24"/>
          <w:szCs w:val="24"/>
          <w:lang w:eastAsia="bg-BG"/>
        </w:rPr>
        <w:t>Х</w:t>
      </w:r>
      <w:r w:rsidRPr="006D7DE1">
        <w:rPr>
          <w:rFonts w:ascii="Times New Roman" w:hAnsi="Times New Roman" w:cs="Times New Roman"/>
          <w:b/>
          <w:bCs/>
          <w:sz w:val="24"/>
          <w:szCs w:val="24"/>
          <w:lang w:val="en-US" w:eastAsia="bg-BG"/>
        </w:rPr>
        <w:t>II</w:t>
      </w:r>
      <w:r w:rsidRPr="006D7DE1">
        <w:rPr>
          <w:rFonts w:ascii="Times New Roman" w:hAnsi="Times New Roman" w:cs="Times New Roman"/>
          <w:b/>
          <w:bCs/>
          <w:sz w:val="24"/>
          <w:szCs w:val="24"/>
          <w:lang w:eastAsia="bg-BG"/>
        </w:rPr>
        <w:t>. ОБЩИ УСЛОВИЯ</w:t>
      </w:r>
    </w:p>
    <w:p w:rsidR="00307945" w:rsidRDefault="00307945" w:rsidP="002670C6">
      <w:pPr>
        <w:spacing w:after="0"/>
        <w:ind w:firstLine="709"/>
        <w:jc w:val="both"/>
        <w:rPr>
          <w:rFonts w:ascii="Times New Roman" w:hAnsi="Times New Roman" w:cs="Times New Roman"/>
          <w:b/>
          <w:bCs/>
          <w:sz w:val="24"/>
          <w:szCs w:val="24"/>
          <w:lang w:eastAsia="bg-BG"/>
        </w:rPr>
      </w:pPr>
    </w:p>
    <w:p w:rsidR="004B7142" w:rsidRPr="006D7DE1" w:rsidRDefault="006241A5" w:rsidP="002670C6">
      <w:pPr>
        <w:spacing w:after="0"/>
        <w:ind w:firstLine="709"/>
        <w:jc w:val="both"/>
        <w:rPr>
          <w:rFonts w:ascii="Times New Roman" w:hAnsi="Times New Roman" w:cs="Times New Roman"/>
          <w:sz w:val="24"/>
          <w:szCs w:val="24"/>
        </w:rPr>
      </w:pPr>
      <w:r>
        <w:rPr>
          <w:rFonts w:ascii="Times New Roman" w:hAnsi="Times New Roman" w:cs="Times New Roman"/>
          <w:b/>
          <w:bCs/>
          <w:sz w:val="24"/>
          <w:szCs w:val="24"/>
          <w:lang w:eastAsia="bg-BG"/>
        </w:rPr>
        <w:t>Чл. 20</w:t>
      </w:r>
      <w:r w:rsidR="004B7142" w:rsidRPr="006D7DE1">
        <w:rPr>
          <w:rFonts w:ascii="Times New Roman" w:hAnsi="Times New Roman" w:cs="Times New Roman"/>
          <w:b/>
          <w:bCs/>
          <w:sz w:val="24"/>
          <w:szCs w:val="24"/>
          <w:lang w:eastAsia="bg-BG"/>
        </w:rPr>
        <w:t>.</w:t>
      </w:r>
      <w:r w:rsidR="004B7142" w:rsidRPr="006D7DE1">
        <w:rPr>
          <w:rFonts w:ascii="Times New Roman" w:hAnsi="Times New Roman" w:cs="Times New Roman"/>
          <w:sz w:val="24"/>
          <w:szCs w:val="24"/>
          <w:lang w:eastAsia="bg-BG"/>
        </w:rPr>
        <w:t xml:space="preserve"> </w:t>
      </w:r>
      <w:r w:rsidR="004B7142" w:rsidRPr="006D7DE1">
        <w:rPr>
          <w:rFonts w:ascii="Times New Roman" w:hAnsi="Times New Roman" w:cs="Times New Roman"/>
          <w:sz w:val="24"/>
          <w:szCs w:val="24"/>
        </w:rPr>
        <w:t>Договорът влиза в сила от при условият</w:t>
      </w:r>
      <w:r w:rsidR="00612B16">
        <w:rPr>
          <w:rFonts w:ascii="Times New Roman" w:hAnsi="Times New Roman" w:cs="Times New Roman"/>
          <w:sz w:val="24"/>
          <w:szCs w:val="24"/>
        </w:rPr>
        <w:t>а на чл. 2 от настоящия договор.</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Чл. 21</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w:t>
      </w:r>
      <w:r w:rsidR="00612B16">
        <w:rPr>
          <w:rFonts w:ascii="Times New Roman" w:hAnsi="Times New Roman" w:cs="Times New Roman"/>
          <w:sz w:val="24"/>
          <w:szCs w:val="24"/>
        </w:rPr>
        <w:t xml:space="preserve"> </w:t>
      </w:r>
      <w:r w:rsidR="0081695D">
        <w:rPr>
          <w:rFonts w:ascii="Times New Roman" w:hAnsi="Times New Roman" w:cs="Times New Roman"/>
          <w:sz w:val="24"/>
          <w:szCs w:val="24"/>
        </w:rPr>
        <w:t xml:space="preserve">116 </w:t>
      </w:r>
      <w:r w:rsidR="004B7142" w:rsidRPr="006D7DE1">
        <w:rPr>
          <w:rFonts w:ascii="Times New Roman" w:hAnsi="Times New Roman" w:cs="Times New Roman"/>
          <w:sz w:val="24"/>
          <w:szCs w:val="24"/>
        </w:rPr>
        <w:t>от ЗОП.</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Чл. 22</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За случаи, неуредени с разпоредбите на настоящия договор, се прилагат Закона за обществените поръчки, Търговския закон, Закона за задълженията и договорите и другите действащи нормативни актове. </w:t>
      </w:r>
    </w:p>
    <w:p w:rsidR="004B7142" w:rsidRPr="006D7DE1" w:rsidRDefault="006241A5" w:rsidP="002670C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Чл. 23</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Страните по настоящият договор се договарят, че цялата кореспонденция по изпълнението му ще се осъществява само в писмена форма. Съобщенията ще се получават на следните адреси: </w:t>
      </w:r>
    </w:p>
    <w:p w:rsidR="00307945" w:rsidRDefault="00307945" w:rsidP="001A7F47">
      <w:pPr>
        <w:autoSpaceDE w:val="0"/>
        <w:autoSpaceDN w:val="0"/>
        <w:adjustRightInd w:val="0"/>
        <w:spacing w:after="0"/>
        <w:jc w:val="both"/>
        <w:rPr>
          <w:rFonts w:ascii="Times New Roman" w:hAnsi="Times New Roman" w:cs="Times New Roman"/>
          <w:bCs/>
          <w:sz w:val="24"/>
          <w:szCs w:val="24"/>
        </w:rPr>
      </w:pPr>
    </w:p>
    <w:p w:rsidR="004B7142" w:rsidRDefault="004B7142" w:rsidP="001A7F47">
      <w:pPr>
        <w:autoSpaceDE w:val="0"/>
        <w:autoSpaceDN w:val="0"/>
        <w:adjustRightInd w:val="0"/>
        <w:spacing w:after="0"/>
        <w:jc w:val="both"/>
        <w:rPr>
          <w:rFonts w:ascii="Times New Roman" w:hAnsi="Times New Roman" w:cs="Times New Roman"/>
          <w:bCs/>
          <w:sz w:val="24"/>
          <w:szCs w:val="24"/>
        </w:rPr>
      </w:pPr>
      <w:r w:rsidRPr="003424B2">
        <w:rPr>
          <w:rFonts w:ascii="Times New Roman" w:hAnsi="Times New Roman" w:cs="Times New Roman"/>
          <w:bCs/>
          <w:sz w:val="24"/>
          <w:szCs w:val="24"/>
        </w:rPr>
        <w:t xml:space="preserve">ЗА ВЪЗЛОЖИТЕЛЯ: </w:t>
      </w:r>
      <w:r w:rsidR="00230BB3" w:rsidRPr="003424B2">
        <w:rPr>
          <w:rFonts w:ascii="Times New Roman" w:hAnsi="Times New Roman" w:cs="Times New Roman"/>
          <w:bCs/>
          <w:sz w:val="24"/>
          <w:szCs w:val="24"/>
        </w:rPr>
        <w:t xml:space="preserve">гр. </w:t>
      </w:r>
      <w:r w:rsidR="00232ADF" w:rsidRPr="003424B2">
        <w:rPr>
          <w:rFonts w:ascii="Times New Roman" w:hAnsi="Times New Roman" w:cs="Times New Roman"/>
          <w:bCs/>
          <w:sz w:val="24"/>
          <w:szCs w:val="24"/>
        </w:rPr>
        <w:t>Стара Загора</w:t>
      </w:r>
      <w:r w:rsidR="00230BB3" w:rsidRPr="003424B2">
        <w:rPr>
          <w:rFonts w:ascii="Times New Roman" w:hAnsi="Times New Roman" w:cs="Times New Roman"/>
          <w:bCs/>
          <w:sz w:val="24"/>
          <w:szCs w:val="24"/>
        </w:rPr>
        <w:t xml:space="preserve">, </w:t>
      </w:r>
      <w:r w:rsidR="00232ADF" w:rsidRPr="003424B2">
        <w:rPr>
          <w:rFonts w:ascii="Times New Roman" w:hAnsi="Times New Roman" w:cs="Times New Roman"/>
          <w:bCs/>
          <w:sz w:val="24"/>
          <w:szCs w:val="24"/>
        </w:rPr>
        <w:t>б</w:t>
      </w:r>
      <w:r w:rsidR="00230BB3" w:rsidRPr="003424B2">
        <w:rPr>
          <w:rFonts w:ascii="Times New Roman" w:hAnsi="Times New Roman" w:cs="Times New Roman"/>
          <w:bCs/>
          <w:sz w:val="24"/>
          <w:szCs w:val="24"/>
        </w:rPr>
        <w:t>ул. „</w:t>
      </w:r>
      <w:r w:rsidR="00232ADF" w:rsidRPr="003424B2">
        <w:rPr>
          <w:rFonts w:ascii="Times New Roman" w:hAnsi="Times New Roman" w:cs="Times New Roman"/>
          <w:bCs/>
          <w:sz w:val="24"/>
          <w:szCs w:val="24"/>
        </w:rPr>
        <w:t xml:space="preserve">Митрополит Методий </w:t>
      </w:r>
      <w:proofErr w:type="spellStart"/>
      <w:r w:rsidR="00232ADF" w:rsidRPr="003424B2">
        <w:rPr>
          <w:rFonts w:ascii="Times New Roman" w:hAnsi="Times New Roman" w:cs="Times New Roman"/>
          <w:bCs/>
          <w:sz w:val="24"/>
          <w:szCs w:val="24"/>
        </w:rPr>
        <w:t>Кусев</w:t>
      </w:r>
      <w:proofErr w:type="spellEnd"/>
      <w:r w:rsidR="00230BB3" w:rsidRPr="003424B2">
        <w:rPr>
          <w:rFonts w:ascii="Times New Roman" w:hAnsi="Times New Roman" w:cs="Times New Roman"/>
          <w:bCs/>
          <w:sz w:val="24"/>
          <w:szCs w:val="24"/>
        </w:rPr>
        <w:t xml:space="preserve">“ </w:t>
      </w:r>
      <w:r w:rsidR="00232ADF" w:rsidRPr="003424B2">
        <w:rPr>
          <w:rFonts w:ascii="Times New Roman" w:hAnsi="Times New Roman" w:cs="Times New Roman"/>
          <w:bCs/>
          <w:sz w:val="24"/>
          <w:szCs w:val="24"/>
        </w:rPr>
        <w:t>№ 33</w:t>
      </w:r>
      <w:r w:rsidR="00230BB3" w:rsidRPr="003424B2">
        <w:rPr>
          <w:rFonts w:ascii="Times New Roman" w:hAnsi="Times New Roman" w:cs="Times New Roman"/>
          <w:bCs/>
          <w:sz w:val="24"/>
          <w:szCs w:val="24"/>
        </w:rPr>
        <w:t xml:space="preserve">, тел. </w:t>
      </w:r>
      <w:r w:rsidR="00232ADF" w:rsidRPr="003424B2">
        <w:rPr>
          <w:rFonts w:ascii="Times New Roman" w:hAnsi="Times New Roman" w:cs="Times New Roman"/>
          <w:bCs/>
          <w:sz w:val="24"/>
          <w:szCs w:val="24"/>
        </w:rPr>
        <w:t>042 220 308</w:t>
      </w:r>
      <w:r w:rsidR="00230BB3" w:rsidRPr="003424B2">
        <w:rPr>
          <w:rFonts w:ascii="Times New Roman" w:hAnsi="Times New Roman" w:cs="Times New Roman"/>
          <w:bCs/>
          <w:sz w:val="24"/>
          <w:szCs w:val="24"/>
        </w:rPr>
        <w:t>, факс:</w:t>
      </w:r>
      <w:r w:rsidR="00232ADF" w:rsidRPr="003424B2">
        <w:rPr>
          <w:rFonts w:ascii="Times New Roman" w:hAnsi="Times New Roman" w:cs="Times New Roman"/>
          <w:bCs/>
          <w:sz w:val="24"/>
          <w:szCs w:val="24"/>
        </w:rPr>
        <w:t xml:space="preserve"> 042 251 002</w:t>
      </w:r>
      <w:r w:rsidR="00230BB3" w:rsidRPr="003424B2">
        <w:rPr>
          <w:rFonts w:ascii="Times New Roman" w:hAnsi="Times New Roman" w:cs="Times New Roman"/>
          <w:bCs/>
          <w:sz w:val="24"/>
          <w:szCs w:val="24"/>
        </w:rPr>
        <w:t xml:space="preserve">, </w:t>
      </w:r>
      <w:r w:rsidR="00230BB3" w:rsidRPr="003424B2">
        <w:rPr>
          <w:rFonts w:ascii="Times New Roman" w:hAnsi="Times New Roman" w:cs="Times New Roman"/>
          <w:bCs/>
          <w:sz w:val="24"/>
          <w:szCs w:val="24"/>
          <w:lang w:val="en-US"/>
        </w:rPr>
        <w:t xml:space="preserve">e-mail: </w:t>
      </w:r>
      <w:hyperlink r:id="rId9" w:history="1">
        <w:r w:rsidR="00232ADF" w:rsidRPr="003424B2">
          <w:rPr>
            <w:rStyle w:val="af2"/>
            <w:rFonts w:ascii="Times New Roman" w:hAnsi="Times New Roman" w:cs="Times New Roman"/>
            <w:bCs/>
            <w:sz w:val="24"/>
            <w:szCs w:val="24"/>
            <w:lang w:val="en-US"/>
          </w:rPr>
          <w:t>building@osstz.com</w:t>
        </w:r>
      </w:hyperlink>
      <w:r w:rsidR="00307945" w:rsidRPr="003424B2">
        <w:rPr>
          <w:rFonts w:ascii="Times New Roman" w:hAnsi="Times New Roman" w:cs="Times New Roman"/>
          <w:bCs/>
          <w:sz w:val="24"/>
          <w:szCs w:val="24"/>
          <w:lang w:val="en-US"/>
        </w:rPr>
        <w:t xml:space="preserve">, </w:t>
      </w:r>
      <w:r w:rsidR="00230BB3" w:rsidRPr="003424B2">
        <w:rPr>
          <w:rFonts w:ascii="Times New Roman" w:hAnsi="Times New Roman" w:cs="Times New Roman"/>
          <w:bCs/>
          <w:sz w:val="24"/>
          <w:szCs w:val="24"/>
          <w:lang w:val="en-US"/>
        </w:rPr>
        <w:t xml:space="preserve"> </w:t>
      </w:r>
      <w:r w:rsidR="00230BB3" w:rsidRPr="003424B2">
        <w:rPr>
          <w:rFonts w:ascii="Times New Roman" w:hAnsi="Times New Roman" w:cs="Times New Roman"/>
          <w:bCs/>
          <w:sz w:val="24"/>
          <w:szCs w:val="24"/>
        </w:rPr>
        <w:t xml:space="preserve">лице за контакт: </w:t>
      </w:r>
      <w:r w:rsidR="00232ADF" w:rsidRPr="003424B2">
        <w:rPr>
          <w:rFonts w:ascii="Times New Roman" w:hAnsi="Times New Roman" w:cs="Times New Roman"/>
          <w:bCs/>
          <w:sz w:val="24"/>
          <w:szCs w:val="24"/>
        </w:rPr>
        <w:t>Камен Йорданов</w:t>
      </w:r>
      <w:r w:rsidR="000D2BC9" w:rsidRPr="003424B2">
        <w:rPr>
          <w:rFonts w:ascii="Times New Roman" w:hAnsi="Times New Roman" w:cs="Times New Roman"/>
          <w:bCs/>
          <w:sz w:val="24"/>
          <w:szCs w:val="24"/>
        </w:rPr>
        <w:t xml:space="preserve"> – </w:t>
      </w:r>
      <w:r w:rsidR="00232ADF" w:rsidRPr="003424B2">
        <w:rPr>
          <w:rFonts w:ascii="Times New Roman" w:hAnsi="Times New Roman" w:cs="Times New Roman"/>
          <w:bCs/>
          <w:sz w:val="24"/>
          <w:szCs w:val="24"/>
        </w:rPr>
        <w:t>управител сгради</w:t>
      </w:r>
    </w:p>
    <w:p w:rsidR="003C04DD" w:rsidRPr="00230BB3" w:rsidRDefault="003C04DD" w:rsidP="001A7F47">
      <w:pPr>
        <w:autoSpaceDE w:val="0"/>
        <w:autoSpaceDN w:val="0"/>
        <w:adjustRightInd w:val="0"/>
        <w:spacing w:after="0"/>
        <w:jc w:val="both"/>
        <w:rPr>
          <w:rFonts w:ascii="Times New Roman" w:hAnsi="Times New Roman" w:cs="Times New Roman"/>
          <w:sz w:val="24"/>
          <w:szCs w:val="24"/>
        </w:rPr>
      </w:pPr>
    </w:p>
    <w:p w:rsidR="000D2BC9" w:rsidRDefault="00975DBA" w:rsidP="000D2BC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ЗА </w:t>
      </w:r>
      <w:r w:rsidR="004B7142" w:rsidRPr="006662A5">
        <w:rPr>
          <w:rFonts w:ascii="Times New Roman" w:hAnsi="Times New Roman" w:cs="Times New Roman"/>
          <w:bCs/>
          <w:sz w:val="24"/>
          <w:szCs w:val="24"/>
        </w:rPr>
        <w:t xml:space="preserve">ИЗПЪЛНИТЕЛЯ: </w:t>
      </w:r>
      <w:r>
        <w:rPr>
          <w:rFonts w:ascii="Times New Roman" w:hAnsi="Times New Roman" w:cs="Times New Roman"/>
          <w:bCs/>
          <w:sz w:val="24"/>
          <w:szCs w:val="24"/>
        </w:rPr>
        <w:t>…………………</w:t>
      </w:r>
    </w:p>
    <w:p w:rsidR="00200261" w:rsidRPr="000D2BC9" w:rsidRDefault="00200261" w:rsidP="000D2BC9">
      <w:pPr>
        <w:autoSpaceDE w:val="0"/>
        <w:autoSpaceDN w:val="0"/>
        <w:adjustRightInd w:val="0"/>
        <w:spacing w:after="0"/>
        <w:jc w:val="both"/>
        <w:rPr>
          <w:rFonts w:ascii="Times New Roman" w:hAnsi="Times New Roman" w:cs="Times New Roman"/>
          <w:sz w:val="24"/>
          <w:szCs w:val="24"/>
        </w:rPr>
      </w:pPr>
    </w:p>
    <w:p w:rsidR="004B7142" w:rsidRPr="006D7DE1" w:rsidRDefault="006241A5"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b/>
          <w:bCs/>
          <w:sz w:val="24"/>
          <w:szCs w:val="24"/>
        </w:rPr>
        <w:t>Чл. 24</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lang w:eastAsia="en-GB"/>
        </w:rPr>
        <w:t xml:space="preserve">(1) </w:t>
      </w:r>
      <w:r w:rsidR="004B7142" w:rsidRPr="006D7DE1">
        <w:rPr>
          <w:rFonts w:ascii="Times New Roman" w:hAnsi="Times New Roman" w:cs="Times New Roman"/>
          <w:sz w:val="24"/>
          <w:szCs w:val="24"/>
          <w:lang w:eastAsia="bg-BG"/>
        </w:rPr>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w:t>
      </w:r>
      <w:r w:rsidR="0081695D">
        <w:rPr>
          <w:rFonts w:ascii="Times New Roman" w:hAnsi="Times New Roman" w:cs="Times New Roman"/>
          <w:sz w:val="24"/>
          <w:szCs w:val="24"/>
          <w:lang w:eastAsia="bg-BG"/>
        </w:rPr>
        <w:t>те на договора</w:t>
      </w:r>
      <w:r w:rsidR="004B7142" w:rsidRPr="006D7DE1">
        <w:rPr>
          <w:rFonts w:ascii="Times New Roman" w:hAnsi="Times New Roman" w:cs="Times New Roman"/>
          <w:sz w:val="24"/>
          <w:szCs w:val="24"/>
          <w:lang w:eastAsia="bg-BG"/>
        </w:rPr>
        <w:t>.</w:t>
      </w:r>
    </w:p>
    <w:p w:rsidR="004B7142" w:rsidRPr="006D7DE1" w:rsidRDefault="006241A5"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b/>
          <w:bCs/>
          <w:sz w:val="24"/>
          <w:szCs w:val="24"/>
        </w:rPr>
        <w:t>Чл. 25</w:t>
      </w:r>
      <w:r w:rsidR="004B7142" w:rsidRPr="006D7DE1">
        <w:rPr>
          <w:rFonts w:ascii="Times New Roman" w:hAnsi="Times New Roman" w:cs="Times New Roman"/>
          <w:b/>
          <w:bCs/>
          <w:sz w:val="24"/>
          <w:szCs w:val="24"/>
        </w:rPr>
        <w:t>.</w:t>
      </w:r>
      <w:r w:rsidR="004B7142" w:rsidRPr="006D7DE1">
        <w:rPr>
          <w:rFonts w:ascii="Times New Roman" w:hAnsi="Times New Roman" w:cs="Times New Roman"/>
          <w:sz w:val="24"/>
          <w:szCs w:val="24"/>
        </w:rPr>
        <w:t xml:space="preserve"> </w:t>
      </w:r>
      <w:r w:rsidR="004B7142" w:rsidRPr="006D7DE1">
        <w:rPr>
          <w:rFonts w:ascii="Times New Roman" w:hAnsi="Times New Roman" w:cs="Times New Roman"/>
          <w:sz w:val="24"/>
          <w:szCs w:val="24"/>
          <w:lang w:eastAsia="en-GB"/>
        </w:rPr>
        <w:t xml:space="preserve">(1)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w:t>
      </w:r>
      <w:r w:rsidR="0002203D" w:rsidRPr="006D7DE1">
        <w:rPr>
          <w:rFonts w:ascii="Times New Roman" w:hAnsi="Times New Roman" w:cs="Times New Roman"/>
          <w:sz w:val="24"/>
          <w:szCs w:val="24"/>
          <w:lang w:eastAsia="en-GB"/>
        </w:rPr>
        <w:t>съгласие и</w:t>
      </w:r>
      <w:r w:rsidR="004B7142" w:rsidRPr="006D7DE1">
        <w:rPr>
          <w:rFonts w:ascii="Times New Roman" w:hAnsi="Times New Roman" w:cs="Times New Roman"/>
          <w:sz w:val="24"/>
          <w:szCs w:val="24"/>
          <w:lang w:eastAsia="en-GB"/>
        </w:rPr>
        <w:t xml:space="preserve"> с писмени споразумения, а при непостигане на съгласие въпросът се отнася за решаване от компетентен съд на територията на Република България по реда на </w:t>
      </w:r>
      <w:r w:rsidR="0002203D" w:rsidRPr="006D7DE1">
        <w:rPr>
          <w:rFonts w:ascii="Times New Roman" w:hAnsi="Times New Roman" w:cs="Times New Roman"/>
          <w:sz w:val="24"/>
          <w:szCs w:val="24"/>
          <w:lang w:eastAsia="en-GB"/>
        </w:rPr>
        <w:t>ГПК.</w:t>
      </w:r>
    </w:p>
    <w:p w:rsidR="004B7142" w:rsidRPr="006D7DE1" w:rsidRDefault="006241A5" w:rsidP="002670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Чл. 26</w:t>
      </w:r>
      <w:r w:rsidR="004B7142" w:rsidRPr="006D7DE1">
        <w:rPr>
          <w:rFonts w:ascii="Times New Roman" w:hAnsi="Times New Roman" w:cs="Times New Roman"/>
          <w:color w:val="000000"/>
          <w:sz w:val="24"/>
          <w:szCs w:val="24"/>
        </w:rPr>
        <w:t>. За случаи, неуредени с разпоредбите на настоящия договор, се прилагат разпоредбите на действащото законодателство на Република България.</w:t>
      </w:r>
    </w:p>
    <w:p w:rsidR="004B7142" w:rsidRPr="006D7DE1" w:rsidRDefault="006241A5" w:rsidP="002670C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Чл. 27</w:t>
      </w:r>
      <w:r w:rsidR="004B7142" w:rsidRPr="006D7DE1">
        <w:rPr>
          <w:rFonts w:ascii="Times New Roman" w:hAnsi="Times New Roman" w:cs="Times New Roman"/>
          <w:color w:val="000000"/>
          <w:sz w:val="24"/>
          <w:szCs w:val="24"/>
        </w:rPr>
        <w:t>. Нищожността на някоя клауза от настоящия Договор не прави невалидна никоя друга негова клауза или Договора като цяло.</w:t>
      </w:r>
    </w:p>
    <w:p w:rsidR="004B7142" w:rsidRPr="006D7DE1" w:rsidRDefault="004B7142" w:rsidP="002670C6">
      <w:pPr>
        <w:widowControl w:val="0"/>
        <w:autoSpaceDE w:val="0"/>
        <w:autoSpaceDN w:val="0"/>
        <w:adjustRightInd w:val="0"/>
        <w:spacing w:after="0"/>
        <w:ind w:firstLine="709"/>
        <w:jc w:val="both"/>
        <w:rPr>
          <w:rFonts w:ascii="Times New Roman" w:hAnsi="Times New Roman" w:cs="Times New Roman"/>
          <w:sz w:val="24"/>
          <w:szCs w:val="24"/>
          <w:lang w:eastAsia="bg-BG"/>
        </w:rPr>
      </w:pPr>
      <w:r w:rsidRPr="006D7DE1">
        <w:rPr>
          <w:rFonts w:ascii="Times New Roman" w:hAnsi="Times New Roman" w:cs="Times New Roman"/>
          <w:sz w:val="24"/>
          <w:szCs w:val="24"/>
          <w:lang w:eastAsia="bg-BG"/>
        </w:rPr>
        <w:t xml:space="preserve">Настоящият договор, се състави и се подписа </w:t>
      </w:r>
      <w:r w:rsidR="00C567F6" w:rsidRPr="006D7DE1">
        <w:rPr>
          <w:rFonts w:ascii="Times New Roman" w:hAnsi="Times New Roman" w:cs="Times New Roman"/>
          <w:sz w:val="24"/>
          <w:szCs w:val="24"/>
          <w:lang w:eastAsia="bg-BG"/>
        </w:rPr>
        <w:t>в два еднообразни</w:t>
      </w:r>
      <w:r w:rsidRPr="006D7DE1">
        <w:rPr>
          <w:rFonts w:ascii="Times New Roman" w:hAnsi="Times New Roman" w:cs="Times New Roman"/>
          <w:sz w:val="24"/>
          <w:szCs w:val="24"/>
          <w:lang w:eastAsia="bg-BG"/>
        </w:rPr>
        <w:t xml:space="preserve"> екземпляра, </w:t>
      </w:r>
      <w:r w:rsidR="00C567F6" w:rsidRPr="006D7DE1">
        <w:rPr>
          <w:rFonts w:ascii="Times New Roman" w:hAnsi="Times New Roman" w:cs="Times New Roman"/>
          <w:sz w:val="24"/>
          <w:szCs w:val="24"/>
          <w:lang w:eastAsia="bg-BG"/>
        </w:rPr>
        <w:t>по един</w:t>
      </w:r>
      <w:r w:rsidR="00290A9C">
        <w:rPr>
          <w:rFonts w:ascii="Times New Roman" w:hAnsi="Times New Roman" w:cs="Times New Roman"/>
          <w:sz w:val="24"/>
          <w:szCs w:val="24"/>
          <w:lang w:eastAsia="bg-BG"/>
        </w:rPr>
        <w:t xml:space="preserve"> за </w:t>
      </w:r>
      <w:r w:rsidRPr="006D7DE1">
        <w:rPr>
          <w:rFonts w:ascii="Times New Roman" w:hAnsi="Times New Roman" w:cs="Times New Roman"/>
          <w:sz w:val="24"/>
          <w:szCs w:val="24"/>
          <w:lang w:eastAsia="bg-BG"/>
        </w:rPr>
        <w:t xml:space="preserve"> всяка от страните и всеки със силата на оригинал.</w:t>
      </w:r>
    </w:p>
    <w:p w:rsidR="004B7142" w:rsidRPr="006D7DE1" w:rsidRDefault="004B7142" w:rsidP="001A7F47">
      <w:pPr>
        <w:spacing w:after="0"/>
        <w:ind w:left="284"/>
        <w:jc w:val="both"/>
        <w:rPr>
          <w:rFonts w:ascii="Times New Roman" w:hAnsi="Times New Roman" w:cs="Times New Roman"/>
          <w:sz w:val="24"/>
          <w:szCs w:val="24"/>
          <w:lang w:eastAsia="bg-BG"/>
        </w:rPr>
      </w:pPr>
    </w:p>
    <w:p w:rsidR="004B7142" w:rsidRPr="006D7DE1" w:rsidRDefault="0033366D" w:rsidP="002670C6">
      <w:pPr>
        <w:spacing w:after="0"/>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Неразделна част от настоящия договор</w:t>
      </w:r>
      <w:r w:rsidR="004B7142" w:rsidRPr="006D7DE1">
        <w:rPr>
          <w:rFonts w:ascii="Times New Roman" w:hAnsi="Times New Roman" w:cs="Times New Roman"/>
          <w:sz w:val="24"/>
          <w:szCs w:val="24"/>
          <w:lang w:eastAsia="bg-BG"/>
        </w:rPr>
        <w:t xml:space="preserve"> са:</w:t>
      </w:r>
    </w:p>
    <w:p w:rsidR="006241A5" w:rsidRDefault="004B7142" w:rsidP="003C04DD">
      <w:pPr>
        <w:autoSpaceDE w:val="0"/>
        <w:autoSpaceDN w:val="0"/>
        <w:adjustRightInd w:val="0"/>
        <w:spacing w:after="0"/>
        <w:ind w:firstLine="709"/>
        <w:jc w:val="both"/>
        <w:rPr>
          <w:rFonts w:ascii="Times New Roman" w:hAnsi="Times New Roman" w:cs="Times New Roman"/>
          <w:sz w:val="24"/>
          <w:szCs w:val="24"/>
        </w:rPr>
      </w:pPr>
      <w:r w:rsidRPr="006D7DE1">
        <w:rPr>
          <w:rFonts w:ascii="Times New Roman" w:hAnsi="Times New Roman" w:cs="Times New Roman"/>
          <w:b/>
          <w:bCs/>
          <w:color w:val="000000"/>
          <w:sz w:val="24"/>
          <w:szCs w:val="24"/>
        </w:rPr>
        <w:t>Приложение № 1</w:t>
      </w:r>
      <w:r w:rsidRPr="006D7DE1">
        <w:rPr>
          <w:rFonts w:ascii="Times New Roman" w:hAnsi="Times New Roman" w:cs="Times New Roman"/>
          <w:color w:val="000000"/>
          <w:sz w:val="24"/>
          <w:szCs w:val="24"/>
        </w:rPr>
        <w:t xml:space="preserve"> </w:t>
      </w:r>
      <w:r w:rsidR="003C04DD">
        <w:rPr>
          <w:rFonts w:ascii="Times New Roman" w:hAnsi="Times New Roman" w:cs="Times New Roman"/>
          <w:color w:val="000000"/>
          <w:sz w:val="24"/>
          <w:szCs w:val="24"/>
        </w:rPr>
        <w:t xml:space="preserve">– </w:t>
      </w:r>
      <w:r w:rsidR="00B335BB">
        <w:rPr>
          <w:rFonts w:ascii="Times New Roman" w:hAnsi="Times New Roman" w:cs="Times New Roman"/>
          <w:sz w:val="24"/>
          <w:szCs w:val="24"/>
        </w:rPr>
        <w:t>Техническо</w:t>
      </w:r>
      <w:r w:rsidRPr="006D7DE1">
        <w:rPr>
          <w:rFonts w:ascii="Times New Roman" w:hAnsi="Times New Roman" w:cs="Times New Roman"/>
          <w:sz w:val="24"/>
          <w:szCs w:val="24"/>
        </w:rPr>
        <w:t xml:space="preserve"> </w:t>
      </w:r>
      <w:r w:rsidR="00B335BB">
        <w:rPr>
          <w:rFonts w:ascii="Times New Roman" w:hAnsi="Times New Roman" w:cs="Times New Roman"/>
          <w:sz w:val="24"/>
          <w:szCs w:val="24"/>
        </w:rPr>
        <w:t>предложение</w:t>
      </w:r>
      <w:r w:rsidR="003C04DD">
        <w:rPr>
          <w:rFonts w:ascii="Times New Roman" w:hAnsi="Times New Roman" w:cs="Times New Roman"/>
          <w:sz w:val="24"/>
          <w:szCs w:val="24"/>
        </w:rPr>
        <w:t xml:space="preserve"> </w:t>
      </w:r>
      <w:r w:rsidR="003C04DD" w:rsidRPr="003C04DD">
        <w:rPr>
          <w:rFonts w:ascii="Times New Roman" w:hAnsi="Times New Roman" w:cs="Times New Roman"/>
          <w:sz w:val="24"/>
          <w:szCs w:val="24"/>
        </w:rPr>
        <w:t>на ИЗПЪЛНИТЕЛЯ</w:t>
      </w:r>
      <w:r w:rsidR="00FF1FF7" w:rsidRPr="00FF1FF7">
        <w:rPr>
          <w:rFonts w:ascii="Times New Roman" w:hAnsi="Times New Roman" w:cs="Times New Roman"/>
          <w:sz w:val="24"/>
          <w:szCs w:val="24"/>
        </w:rPr>
        <w:t xml:space="preserve"> (Образец № 2</w:t>
      </w:r>
      <w:r w:rsidR="00FF1FF7">
        <w:rPr>
          <w:rFonts w:ascii="Times New Roman" w:hAnsi="Times New Roman" w:cs="Times New Roman"/>
          <w:sz w:val="24"/>
          <w:szCs w:val="24"/>
        </w:rPr>
        <w:t xml:space="preserve">) </w:t>
      </w:r>
      <w:r w:rsidR="00975C9C">
        <w:rPr>
          <w:rFonts w:ascii="Times New Roman" w:hAnsi="Times New Roman" w:cs="Times New Roman"/>
          <w:sz w:val="24"/>
          <w:szCs w:val="24"/>
        </w:rPr>
        <w:t>;</w:t>
      </w:r>
      <w:r w:rsidR="00B335BB">
        <w:rPr>
          <w:rFonts w:ascii="Times New Roman" w:hAnsi="Times New Roman" w:cs="Times New Roman"/>
          <w:sz w:val="24"/>
          <w:szCs w:val="24"/>
        </w:rPr>
        <w:t xml:space="preserve"> </w:t>
      </w:r>
    </w:p>
    <w:p w:rsidR="00FF1FF7" w:rsidRDefault="006241A5" w:rsidP="00FF1FF7">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Приложение № </w:t>
      </w:r>
      <w:r w:rsidR="00975DBA">
        <w:rPr>
          <w:rFonts w:ascii="Times New Roman" w:hAnsi="Times New Roman" w:cs="Times New Roman"/>
          <w:b/>
          <w:sz w:val="24"/>
          <w:szCs w:val="24"/>
        </w:rPr>
        <w:t>2</w:t>
      </w:r>
      <w:r w:rsidRPr="006241A5">
        <w:rPr>
          <w:rFonts w:ascii="Times New Roman" w:hAnsi="Times New Roman" w:cs="Times New Roman"/>
          <w:sz w:val="24"/>
          <w:szCs w:val="24"/>
        </w:rPr>
        <w:t xml:space="preserve"> </w:t>
      </w:r>
      <w:r w:rsidR="003C04DD">
        <w:rPr>
          <w:rFonts w:ascii="Times New Roman" w:hAnsi="Times New Roman" w:cs="Times New Roman"/>
          <w:sz w:val="24"/>
          <w:szCs w:val="24"/>
        </w:rPr>
        <w:t xml:space="preserve">– </w:t>
      </w:r>
      <w:r>
        <w:rPr>
          <w:rFonts w:ascii="Times New Roman" w:hAnsi="Times New Roman" w:cs="Times New Roman"/>
          <w:sz w:val="24"/>
          <w:szCs w:val="24"/>
        </w:rPr>
        <w:t>Ц</w:t>
      </w:r>
      <w:r w:rsidR="00B335BB" w:rsidRPr="006D7DE1">
        <w:rPr>
          <w:rFonts w:ascii="Times New Roman" w:hAnsi="Times New Roman" w:cs="Times New Roman"/>
          <w:color w:val="000000"/>
          <w:sz w:val="24"/>
          <w:szCs w:val="24"/>
        </w:rPr>
        <w:t>еново предложение</w:t>
      </w:r>
      <w:r w:rsidR="00B335BB">
        <w:rPr>
          <w:rFonts w:ascii="Times New Roman" w:hAnsi="Times New Roman" w:cs="Times New Roman"/>
          <w:sz w:val="24"/>
          <w:szCs w:val="24"/>
        </w:rPr>
        <w:t xml:space="preserve"> на</w:t>
      </w:r>
      <w:r w:rsidR="004B7142" w:rsidRPr="006D7DE1">
        <w:rPr>
          <w:rFonts w:ascii="Times New Roman" w:hAnsi="Times New Roman" w:cs="Times New Roman"/>
          <w:color w:val="000000"/>
          <w:sz w:val="24"/>
          <w:szCs w:val="24"/>
        </w:rPr>
        <w:t xml:space="preserve"> </w:t>
      </w:r>
      <w:r w:rsidR="002F40E7" w:rsidRPr="006D7DE1">
        <w:rPr>
          <w:rFonts w:ascii="Times New Roman" w:hAnsi="Times New Roman" w:cs="Times New Roman"/>
          <w:color w:val="000000"/>
          <w:sz w:val="24"/>
          <w:szCs w:val="24"/>
        </w:rPr>
        <w:t>ИЗПЪЛНИТЕЛЯ</w:t>
      </w:r>
      <w:r w:rsidR="00FF1FF7">
        <w:rPr>
          <w:rFonts w:ascii="Times New Roman" w:hAnsi="Times New Roman" w:cs="Times New Roman"/>
          <w:color w:val="000000"/>
          <w:sz w:val="24"/>
          <w:szCs w:val="24"/>
        </w:rPr>
        <w:t xml:space="preserve"> </w:t>
      </w:r>
      <w:r w:rsidR="00FF1FF7" w:rsidRPr="00FF1FF7">
        <w:rPr>
          <w:rFonts w:ascii="Times New Roman" w:hAnsi="Times New Roman" w:cs="Times New Roman"/>
          <w:sz w:val="24"/>
          <w:szCs w:val="24"/>
        </w:rPr>
        <w:t>(</w:t>
      </w:r>
      <w:r w:rsidR="00FF1FF7">
        <w:rPr>
          <w:rFonts w:ascii="Times New Roman" w:hAnsi="Times New Roman" w:cs="Times New Roman"/>
          <w:sz w:val="24"/>
          <w:szCs w:val="24"/>
        </w:rPr>
        <w:t xml:space="preserve">Образец № 3);  </w:t>
      </w:r>
    </w:p>
    <w:p w:rsidR="003C04DD" w:rsidRPr="003C04DD" w:rsidRDefault="003C04DD" w:rsidP="00FF1FF7">
      <w:pPr>
        <w:autoSpaceDE w:val="0"/>
        <w:autoSpaceDN w:val="0"/>
        <w:adjustRightInd w:val="0"/>
        <w:spacing w:after="0"/>
        <w:ind w:left="709"/>
        <w:jc w:val="both"/>
        <w:rPr>
          <w:rFonts w:ascii="Times New Roman" w:hAnsi="Times New Roman" w:cs="Times New Roman"/>
          <w:color w:val="000000"/>
          <w:sz w:val="24"/>
          <w:szCs w:val="24"/>
        </w:rPr>
      </w:pPr>
      <w:r w:rsidRPr="003C04DD">
        <w:rPr>
          <w:rFonts w:ascii="Times New Roman" w:hAnsi="Times New Roman" w:cs="Times New Roman"/>
          <w:b/>
          <w:color w:val="000000"/>
          <w:sz w:val="24"/>
          <w:szCs w:val="24"/>
        </w:rPr>
        <w:t>Приложение № 3</w:t>
      </w:r>
      <w:r>
        <w:rPr>
          <w:rFonts w:ascii="Times New Roman" w:hAnsi="Times New Roman" w:cs="Times New Roman"/>
          <w:color w:val="000000"/>
          <w:sz w:val="24"/>
          <w:szCs w:val="24"/>
        </w:rPr>
        <w:t xml:space="preserve"> – Документи по ЗОП</w:t>
      </w:r>
    </w:p>
    <w:p w:rsidR="006241A5" w:rsidRDefault="006241A5" w:rsidP="001A7F47">
      <w:pPr>
        <w:tabs>
          <w:tab w:val="left" w:pos="426"/>
        </w:tabs>
        <w:spacing w:after="0"/>
        <w:jc w:val="both"/>
        <w:rPr>
          <w:rFonts w:ascii="Times New Roman" w:hAnsi="Times New Roman" w:cs="Times New Roman"/>
          <w:b/>
          <w:bCs/>
          <w:sz w:val="24"/>
          <w:szCs w:val="24"/>
        </w:rPr>
      </w:pPr>
    </w:p>
    <w:p w:rsidR="006241A5" w:rsidRDefault="006241A5" w:rsidP="001A7F47">
      <w:pPr>
        <w:tabs>
          <w:tab w:val="left" w:pos="426"/>
        </w:tabs>
        <w:spacing w:after="0"/>
        <w:jc w:val="both"/>
        <w:rPr>
          <w:rFonts w:ascii="Times New Roman" w:hAnsi="Times New Roman" w:cs="Times New Roman"/>
          <w:b/>
          <w:bCs/>
          <w:sz w:val="24"/>
          <w:szCs w:val="24"/>
        </w:rPr>
      </w:pPr>
    </w:p>
    <w:p w:rsidR="004B7142" w:rsidRDefault="00A91E88" w:rsidP="001A7F47">
      <w:pPr>
        <w:tabs>
          <w:tab w:val="left" w:pos="426"/>
        </w:tabs>
        <w:spacing w:after="0"/>
        <w:jc w:val="both"/>
        <w:rPr>
          <w:rFonts w:ascii="Times New Roman" w:hAnsi="Times New Roman" w:cs="Times New Roman"/>
          <w:sz w:val="24"/>
          <w:szCs w:val="24"/>
        </w:rPr>
      </w:pPr>
      <w:r>
        <w:rPr>
          <w:rFonts w:ascii="Times New Roman" w:hAnsi="Times New Roman" w:cs="Times New Roman"/>
          <w:b/>
          <w:bCs/>
          <w:sz w:val="24"/>
          <w:szCs w:val="24"/>
        </w:rPr>
        <w:t>ВЪЗЛОЖИТЕЛ</w:t>
      </w:r>
      <w:r w:rsidR="004B7142" w:rsidRPr="006D7DE1">
        <w:rPr>
          <w:rFonts w:ascii="Times New Roman" w:hAnsi="Times New Roman" w:cs="Times New Roman"/>
          <w:b/>
          <w:bCs/>
          <w:sz w:val="24"/>
          <w:szCs w:val="24"/>
        </w:rPr>
        <w:t>:</w:t>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B7142" w:rsidRPr="006D7DE1">
        <w:rPr>
          <w:rFonts w:ascii="Times New Roman" w:hAnsi="Times New Roman" w:cs="Times New Roman"/>
          <w:b/>
          <w:bCs/>
          <w:sz w:val="24"/>
          <w:szCs w:val="24"/>
        </w:rPr>
        <w:tab/>
      </w:r>
      <w:r w:rsidR="004C431E">
        <w:rPr>
          <w:rFonts w:ascii="Times New Roman" w:hAnsi="Times New Roman" w:cs="Times New Roman"/>
          <w:b/>
          <w:bCs/>
          <w:sz w:val="24"/>
          <w:szCs w:val="24"/>
        </w:rPr>
        <w:tab/>
      </w:r>
      <w:r w:rsidR="004C431E">
        <w:rPr>
          <w:rFonts w:ascii="Times New Roman" w:hAnsi="Times New Roman" w:cs="Times New Roman"/>
          <w:b/>
          <w:bCs/>
          <w:sz w:val="24"/>
          <w:szCs w:val="24"/>
        </w:rPr>
        <w:tab/>
      </w:r>
      <w:r w:rsidR="004C431E">
        <w:rPr>
          <w:rFonts w:ascii="Times New Roman" w:hAnsi="Times New Roman" w:cs="Times New Roman"/>
          <w:b/>
          <w:bCs/>
          <w:sz w:val="24"/>
          <w:szCs w:val="24"/>
        </w:rPr>
        <w:tab/>
      </w:r>
      <w:r>
        <w:rPr>
          <w:rFonts w:ascii="Times New Roman" w:hAnsi="Times New Roman" w:cs="Times New Roman"/>
          <w:b/>
          <w:bCs/>
          <w:sz w:val="24"/>
          <w:szCs w:val="24"/>
        </w:rPr>
        <w:t>ИЗПЪЛНИТЕЛ</w:t>
      </w:r>
      <w:r w:rsidR="004B7142" w:rsidRPr="006D7DE1">
        <w:rPr>
          <w:rFonts w:ascii="Times New Roman" w:hAnsi="Times New Roman" w:cs="Times New Roman"/>
          <w:sz w:val="24"/>
          <w:szCs w:val="24"/>
        </w:rPr>
        <w:t>:</w:t>
      </w:r>
    </w:p>
    <w:p w:rsidR="00A91E88" w:rsidRPr="005F024F" w:rsidRDefault="00CE1D93"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КРАСИМИР ГЕОРГИЕВ</w:t>
      </w:r>
      <w:r w:rsidR="00290A9C">
        <w:rPr>
          <w:rFonts w:ascii="Times New Roman" w:hAnsi="Times New Roman" w:cs="Times New Roman"/>
          <w:b/>
          <w:sz w:val="24"/>
          <w:szCs w:val="24"/>
        </w:rPr>
        <w:tab/>
      </w:r>
      <w:r w:rsidR="00290A9C">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5F024F" w:rsidRPr="005F024F">
        <w:rPr>
          <w:rFonts w:ascii="Times New Roman" w:hAnsi="Times New Roman" w:cs="Times New Roman"/>
          <w:b/>
          <w:sz w:val="24"/>
          <w:szCs w:val="24"/>
        </w:rPr>
        <w:tab/>
      </w:r>
      <w:r w:rsidR="00975DBA">
        <w:rPr>
          <w:rFonts w:ascii="Times New Roman" w:hAnsi="Times New Roman" w:cs="Times New Roman"/>
          <w:b/>
          <w:sz w:val="24"/>
          <w:szCs w:val="24"/>
        </w:rPr>
        <w:t>………………………………</w:t>
      </w:r>
    </w:p>
    <w:p w:rsidR="00A91E88" w:rsidRPr="00290A9C" w:rsidRDefault="00290A9C" w:rsidP="001A7F47">
      <w:pPr>
        <w:tabs>
          <w:tab w:val="left" w:pos="426"/>
        </w:tabs>
        <w:spacing w:after="0"/>
        <w:jc w:val="both"/>
        <w:rPr>
          <w:rFonts w:ascii="Times New Roman" w:hAnsi="Times New Roman" w:cs="Times New Roman"/>
          <w:i/>
          <w:sz w:val="24"/>
          <w:szCs w:val="24"/>
        </w:rPr>
      </w:pPr>
      <w:r w:rsidRPr="00290A9C">
        <w:rPr>
          <w:rFonts w:ascii="Times New Roman" w:hAnsi="Times New Roman" w:cs="Times New Roman"/>
          <w:i/>
          <w:sz w:val="24"/>
          <w:szCs w:val="24"/>
        </w:rPr>
        <w:t>Административен ръководител-</w:t>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sidR="005F024F" w:rsidRPr="00290A9C">
        <w:rPr>
          <w:rFonts w:ascii="Times New Roman" w:hAnsi="Times New Roman" w:cs="Times New Roman"/>
          <w:i/>
          <w:sz w:val="24"/>
          <w:szCs w:val="24"/>
        </w:rPr>
        <w:tab/>
      </w:r>
      <w:r>
        <w:rPr>
          <w:rFonts w:ascii="Times New Roman" w:hAnsi="Times New Roman" w:cs="Times New Roman"/>
          <w:i/>
          <w:sz w:val="24"/>
          <w:szCs w:val="24"/>
        </w:rPr>
        <w:tab/>
      </w:r>
      <w:r w:rsidR="00975DBA" w:rsidRPr="00290A9C">
        <w:rPr>
          <w:rFonts w:ascii="Times New Roman" w:hAnsi="Times New Roman" w:cs="Times New Roman"/>
          <w:i/>
          <w:sz w:val="24"/>
          <w:szCs w:val="24"/>
        </w:rPr>
        <w:t>………………………………</w:t>
      </w:r>
    </w:p>
    <w:p w:rsidR="00A91E88" w:rsidRPr="00290A9C" w:rsidRDefault="00CE1D93" w:rsidP="001A7F47">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И.ф.</w:t>
      </w:r>
      <w:r w:rsidR="00290A9C" w:rsidRPr="00290A9C">
        <w:rPr>
          <w:rFonts w:ascii="Times New Roman" w:hAnsi="Times New Roman" w:cs="Times New Roman"/>
          <w:i/>
          <w:sz w:val="24"/>
          <w:szCs w:val="24"/>
        </w:rPr>
        <w:t>Председател на</w:t>
      </w:r>
    </w:p>
    <w:p w:rsidR="00290A9C" w:rsidRPr="00290A9C" w:rsidRDefault="00CE1D93" w:rsidP="001A7F47">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Окръжен </w:t>
      </w:r>
      <w:r w:rsidR="00290A9C" w:rsidRPr="00290A9C">
        <w:rPr>
          <w:rFonts w:ascii="Times New Roman" w:hAnsi="Times New Roman" w:cs="Times New Roman"/>
          <w:i/>
          <w:sz w:val="24"/>
          <w:szCs w:val="24"/>
        </w:rPr>
        <w:t xml:space="preserve"> съд – </w:t>
      </w:r>
      <w:r>
        <w:rPr>
          <w:rFonts w:ascii="Times New Roman" w:hAnsi="Times New Roman" w:cs="Times New Roman"/>
          <w:i/>
          <w:sz w:val="24"/>
          <w:szCs w:val="24"/>
        </w:rPr>
        <w:t>Стара Загора</w:t>
      </w:r>
    </w:p>
    <w:p w:rsidR="00A91E88" w:rsidRDefault="00A91E88" w:rsidP="001A7F47">
      <w:pPr>
        <w:tabs>
          <w:tab w:val="left" w:pos="426"/>
        </w:tabs>
        <w:spacing w:after="0"/>
        <w:jc w:val="both"/>
        <w:rPr>
          <w:rFonts w:ascii="Times New Roman" w:hAnsi="Times New Roman" w:cs="Times New Roman"/>
          <w:sz w:val="24"/>
          <w:szCs w:val="24"/>
        </w:rPr>
      </w:pPr>
    </w:p>
    <w:p w:rsidR="005F024F" w:rsidRDefault="00290A9C"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w:t>
      </w:r>
    </w:p>
    <w:p w:rsidR="00CE1D93" w:rsidRDefault="00CE1D93" w:rsidP="001A7F47">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НАТАЛИЯ ЛАМБЕВА</w:t>
      </w:r>
    </w:p>
    <w:p w:rsidR="00290A9C" w:rsidRPr="00290A9C" w:rsidRDefault="00290A9C" w:rsidP="001A7F47">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Главен счетоводител</w:t>
      </w:r>
    </w:p>
    <w:sectPr w:rsidR="00290A9C" w:rsidRPr="00290A9C" w:rsidSect="00200261">
      <w:headerReference w:type="default" r:id="rId10"/>
      <w:footerReference w:type="default" r:id="rId11"/>
      <w:headerReference w:type="first" r:id="rId12"/>
      <w:footerReference w:type="first" r:id="rId13"/>
      <w:pgSz w:w="11906" w:h="16838"/>
      <w:pgMar w:top="851" w:right="992" w:bottom="851" w:left="1276"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B0" w:rsidRDefault="00906DB0">
      <w:pPr>
        <w:spacing w:after="0" w:line="240" w:lineRule="auto"/>
      </w:pPr>
      <w:r>
        <w:separator/>
      </w:r>
    </w:p>
  </w:endnote>
  <w:endnote w:type="continuationSeparator" w:id="0">
    <w:p w:rsidR="00906DB0" w:rsidRDefault="0090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256"/>
      <w:docPartObj>
        <w:docPartGallery w:val="Page Numbers (Bottom of Page)"/>
        <w:docPartUnique/>
      </w:docPartObj>
    </w:sdtPr>
    <w:sdtEndPr/>
    <w:sdtContent>
      <w:p w:rsidR="00713205" w:rsidRDefault="00C60A82">
        <w:pPr>
          <w:pStyle w:val="a7"/>
          <w:jc w:val="right"/>
        </w:pPr>
        <w:r w:rsidRPr="00713205">
          <w:rPr>
            <w:sz w:val="16"/>
            <w:szCs w:val="16"/>
          </w:rPr>
          <w:fldChar w:fldCharType="begin"/>
        </w:r>
        <w:r w:rsidR="00713205" w:rsidRPr="00713205">
          <w:rPr>
            <w:sz w:val="16"/>
            <w:szCs w:val="16"/>
          </w:rPr>
          <w:instrText xml:space="preserve"> PAGE   \* MERGEFORMAT </w:instrText>
        </w:r>
        <w:r w:rsidRPr="00713205">
          <w:rPr>
            <w:sz w:val="16"/>
            <w:szCs w:val="16"/>
          </w:rPr>
          <w:fldChar w:fldCharType="separate"/>
        </w:r>
        <w:r w:rsidR="00C17BCA">
          <w:rPr>
            <w:noProof/>
            <w:sz w:val="16"/>
            <w:szCs w:val="16"/>
          </w:rPr>
          <w:t>9</w:t>
        </w:r>
        <w:r w:rsidRPr="00713205">
          <w:rPr>
            <w:sz w:val="16"/>
            <w:szCs w:val="16"/>
          </w:rPr>
          <w:fldChar w:fldCharType="end"/>
        </w:r>
      </w:p>
    </w:sdtContent>
  </w:sdt>
  <w:p w:rsidR="004B7142" w:rsidRPr="00A04112" w:rsidRDefault="004B7142" w:rsidP="00AD753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253"/>
      <w:docPartObj>
        <w:docPartGallery w:val="Page Numbers (Bottom of Page)"/>
        <w:docPartUnique/>
      </w:docPartObj>
    </w:sdtPr>
    <w:sdtEndPr>
      <w:rPr>
        <w:sz w:val="16"/>
        <w:szCs w:val="16"/>
      </w:rPr>
    </w:sdtEndPr>
    <w:sdtContent>
      <w:p w:rsidR="00DD01C7" w:rsidRPr="00DD01C7" w:rsidRDefault="00C60A82">
        <w:pPr>
          <w:pStyle w:val="a7"/>
          <w:jc w:val="right"/>
          <w:rPr>
            <w:sz w:val="16"/>
            <w:szCs w:val="16"/>
          </w:rPr>
        </w:pPr>
        <w:r w:rsidRPr="00DD01C7">
          <w:rPr>
            <w:sz w:val="16"/>
            <w:szCs w:val="16"/>
          </w:rPr>
          <w:fldChar w:fldCharType="begin"/>
        </w:r>
        <w:r w:rsidR="00DD01C7" w:rsidRPr="00DD01C7">
          <w:rPr>
            <w:sz w:val="16"/>
            <w:szCs w:val="16"/>
          </w:rPr>
          <w:instrText xml:space="preserve"> PAGE   \* MERGEFORMAT </w:instrText>
        </w:r>
        <w:r w:rsidRPr="00DD01C7">
          <w:rPr>
            <w:sz w:val="16"/>
            <w:szCs w:val="16"/>
          </w:rPr>
          <w:fldChar w:fldCharType="separate"/>
        </w:r>
        <w:r w:rsidR="00C17BCA">
          <w:rPr>
            <w:noProof/>
            <w:sz w:val="16"/>
            <w:szCs w:val="16"/>
          </w:rPr>
          <w:t>1</w:t>
        </w:r>
        <w:r w:rsidRPr="00DD01C7">
          <w:rPr>
            <w:sz w:val="16"/>
            <w:szCs w:val="16"/>
          </w:rPr>
          <w:fldChar w:fldCharType="end"/>
        </w:r>
      </w:p>
    </w:sdtContent>
  </w:sdt>
  <w:p w:rsidR="00DD01C7" w:rsidRDefault="00DD01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B0" w:rsidRDefault="00906DB0">
      <w:pPr>
        <w:spacing w:after="0" w:line="240" w:lineRule="auto"/>
      </w:pPr>
      <w:r>
        <w:separator/>
      </w:r>
    </w:p>
  </w:footnote>
  <w:footnote w:type="continuationSeparator" w:id="0">
    <w:p w:rsidR="00906DB0" w:rsidRDefault="0090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2" w:rsidRDefault="004B7142" w:rsidP="00584AC0">
    <w:pPr>
      <w:pStyle w:val="a3"/>
      <w:jc w:val="center"/>
      <w:rPr>
        <w:i/>
        <w:iCs/>
        <w:color w:val="C0C0C0"/>
        <w:sz w:val="16"/>
        <w:szCs w:val="16"/>
      </w:rPr>
    </w:pPr>
  </w:p>
  <w:p w:rsidR="004B7142" w:rsidRPr="0068403F" w:rsidRDefault="004B7142" w:rsidP="00584AC0">
    <w:pPr>
      <w:pStyle w:val="a3"/>
      <w:jc w:val="center"/>
      <w:rPr>
        <w:i/>
        <w:iCs/>
        <w:color w:val="C0C0C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12" w:rsidRDefault="00432B12" w:rsidP="00432B12">
    <w:pPr>
      <w:pStyle w:val="a3"/>
      <w:jc w:val="right"/>
      <w:rPr>
        <w:rFonts w:ascii="Times New Roman" w:hAnsi="Times New Roman" w:cs="Times New Roman"/>
        <w:sz w:val="24"/>
        <w:szCs w:val="24"/>
      </w:rPr>
    </w:pPr>
    <w:r w:rsidRPr="00432B12">
      <w:rPr>
        <w:rFonts w:ascii="Times New Roman" w:hAnsi="Times New Roman" w:cs="Times New Roman"/>
        <w:sz w:val="24"/>
        <w:szCs w:val="24"/>
      </w:rPr>
      <w:t xml:space="preserve">Образец № </w:t>
    </w:r>
    <w:r>
      <w:rPr>
        <w:rFonts w:ascii="Times New Roman" w:hAnsi="Times New Roman" w:cs="Times New Roman"/>
        <w:sz w:val="24"/>
        <w:szCs w:val="24"/>
      </w:rPr>
      <w:t>6</w:t>
    </w:r>
  </w:p>
  <w:p w:rsidR="00432B12" w:rsidRPr="00432B12" w:rsidRDefault="00432B12" w:rsidP="00432B12">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2FA"/>
    <w:multiLevelType w:val="hybridMultilevel"/>
    <w:tmpl w:val="DDB865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830310"/>
    <w:multiLevelType w:val="hybridMultilevel"/>
    <w:tmpl w:val="D9BA43D8"/>
    <w:lvl w:ilvl="0" w:tplc="0D14F46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
    <w:nsid w:val="132B11B7"/>
    <w:multiLevelType w:val="hybridMultilevel"/>
    <w:tmpl w:val="AE36C440"/>
    <w:lvl w:ilvl="0" w:tplc="E2183C0E">
      <w:start w:val="2"/>
      <w:numFmt w:val="decimal"/>
      <w:lvlText w:val="(%1)"/>
      <w:lvlJc w:val="left"/>
      <w:pPr>
        <w:ind w:left="360"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3BC5752"/>
    <w:multiLevelType w:val="hybridMultilevel"/>
    <w:tmpl w:val="37D8AFC0"/>
    <w:lvl w:ilvl="0" w:tplc="4C363A7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F72FD7"/>
    <w:multiLevelType w:val="hybridMultilevel"/>
    <w:tmpl w:val="205E0626"/>
    <w:lvl w:ilvl="0" w:tplc="773CCB4A">
      <w:start w:val="2"/>
      <w:numFmt w:val="decimal"/>
      <w:lvlText w:val="(%1)"/>
      <w:lvlJc w:val="left"/>
      <w:pPr>
        <w:ind w:left="720" w:hanging="360"/>
      </w:pPr>
      <w:rPr>
        <w:rFonts w:hint="default"/>
        <w:b w:val="0"/>
        <w:bCs w:val="0"/>
      </w:rPr>
    </w:lvl>
    <w:lvl w:ilvl="1" w:tplc="8884C0A6">
      <w:start w:val="1"/>
      <w:numFmt w:val="decimal"/>
      <w:lvlText w:val="%2."/>
      <w:lvlJc w:val="left"/>
      <w:pPr>
        <w:ind w:left="1440" w:hanging="360"/>
      </w:pPr>
      <w:rPr>
        <w:rFonts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6777E08"/>
    <w:multiLevelType w:val="hybridMultilevel"/>
    <w:tmpl w:val="9A948AF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7A36C3D"/>
    <w:multiLevelType w:val="hybridMultilevel"/>
    <w:tmpl w:val="ACB41DD6"/>
    <w:lvl w:ilvl="0" w:tplc="406000FE">
      <w:start w:val="1"/>
      <w:numFmt w:val="russianLower"/>
      <w:lvlText w:val="%1)"/>
      <w:lvlJc w:val="left"/>
      <w:pPr>
        <w:tabs>
          <w:tab w:val="num" w:pos="2520"/>
        </w:tabs>
        <w:ind w:left="2520" w:hanging="360"/>
      </w:pPr>
      <w:rPr>
        <w:rFonts w:hint="default"/>
      </w:rPr>
    </w:lvl>
    <w:lvl w:ilvl="1" w:tplc="25FA30BA">
      <w:start w:val="72"/>
      <w:numFmt w:val="decimal"/>
      <w:lvlText w:val="%2."/>
      <w:lvlJc w:val="left"/>
      <w:pPr>
        <w:tabs>
          <w:tab w:val="num" w:pos="1440"/>
        </w:tabs>
        <w:ind w:left="1440" w:hanging="360"/>
      </w:pPr>
      <w:rPr>
        <w:rFonts w:hint="default"/>
        <w:b/>
        <w:bCs/>
        <w:i w:val="0"/>
        <w:iCs w:val="0"/>
        <w:color w:val="FF000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EE3754"/>
    <w:multiLevelType w:val="hybridMultilevel"/>
    <w:tmpl w:val="1FC88F18"/>
    <w:lvl w:ilvl="0" w:tplc="5E764F8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8">
    <w:nsid w:val="18582AE5"/>
    <w:multiLevelType w:val="hybridMultilevel"/>
    <w:tmpl w:val="D86AE4BE"/>
    <w:lvl w:ilvl="0" w:tplc="0402000D">
      <w:start w:val="1"/>
      <w:numFmt w:val="bullet"/>
      <w:lvlText w:val=""/>
      <w:lvlJc w:val="left"/>
      <w:pPr>
        <w:ind w:left="720" w:hanging="360"/>
      </w:pPr>
      <w:rPr>
        <w:rFonts w:ascii="Wingdings" w:hAnsi="Wingdings" w:cs="Wingdings" w:hint="default"/>
      </w:rPr>
    </w:lvl>
    <w:lvl w:ilvl="1" w:tplc="0402000D">
      <w:start w:val="1"/>
      <w:numFmt w:val="bullet"/>
      <w:lvlText w:val=""/>
      <w:lvlJc w:val="left"/>
      <w:pPr>
        <w:ind w:left="1440" w:hanging="360"/>
      </w:pPr>
      <w:rPr>
        <w:rFonts w:ascii="Wingdings" w:hAnsi="Wingdings" w:cs="Wingdings"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EFA10F8"/>
    <w:multiLevelType w:val="hybridMultilevel"/>
    <w:tmpl w:val="54BAF466"/>
    <w:lvl w:ilvl="0" w:tplc="F2ECF42A">
      <w:start w:val="1"/>
      <w:numFmt w:val="russianLower"/>
      <w:lvlText w:val="%1)"/>
      <w:lvlJc w:val="left"/>
      <w:pPr>
        <w:tabs>
          <w:tab w:val="num" w:pos="2340"/>
        </w:tabs>
        <w:ind w:left="2340" w:hanging="360"/>
      </w:pPr>
      <w:rPr>
        <w:rFonts w:hint="default"/>
      </w:rPr>
    </w:lvl>
    <w:lvl w:ilvl="1" w:tplc="93129B54">
      <w:start w:val="68"/>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0">
    <w:nsid w:val="1FFE7B61"/>
    <w:multiLevelType w:val="multilevel"/>
    <w:tmpl w:val="BF40B33E"/>
    <w:lvl w:ilvl="0">
      <w:start w:val="2"/>
      <w:numFmt w:val="decimal"/>
      <w:lvlText w:val="%1."/>
      <w:lvlJc w:val="left"/>
      <w:pPr>
        <w:ind w:left="360" w:hanging="360"/>
      </w:pPr>
      <w:rPr>
        <w:rFonts w:hint="default"/>
        <w:b/>
        <w:bCs/>
        <w:i w:val="0"/>
        <w:iCs w:val="0"/>
        <w:color w:val="auto"/>
        <w:sz w:val="24"/>
        <w:szCs w:val="24"/>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b w:val="0"/>
        <w:bCs w:val="0"/>
        <w:i w:val="0"/>
        <w:iCs w:val="0"/>
        <w:color w:val="auto"/>
      </w:rPr>
    </w:lvl>
    <w:lvl w:ilvl="3">
      <w:start w:val="1"/>
      <w:numFmt w:val="decimal"/>
      <w:lvlText w:val="%1.%2.%3.%4."/>
      <w:lvlJc w:val="left"/>
      <w:pPr>
        <w:ind w:left="720" w:hanging="720"/>
      </w:pPr>
      <w:rPr>
        <w:rFonts w:hint="default"/>
        <w:i w:val="0"/>
        <w:iCs w:val="0"/>
        <w:color w:val="auto"/>
      </w:rPr>
    </w:lvl>
    <w:lvl w:ilvl="4">
      <w:start w:val="1"/>
      <w:numFmt w:val="decimal"/>
      <w:lvlText w:val="%1.%2.%3.%4.%5."/>
      <w:lvlJc w:val="left"/>
      <w:pPr>
        <w:ind w:left="1080" w:hanging="1080"/>
      </w:pPr>
      <w:rPr>
        <w:rFonts w:hint="default"/>
        <w:i w:val="0"/>
        <w:iCs w:val="0"/>
        <w:color w:val="auto"/>
      </w:rPr>
    </w:lvl>
    <w:lvl w:ilvl="5">
      <w:start w:val="1"/>
      <w:numFmt w:val="decimal"/>
      <w:lvlText w:val="%1.%2.%3.%4.%5.%6."/>
      <w:lvlJc w:val="left"/>
      <w:pPr>
        <w:ind w:left="1080" w:hanging="1080"/>
      </w:pPr>
      <w:rPr>
        <w:rFonts w:hint="default"/>
        <w:i w:val="0"/>
        <w:iCs w:val="0"/>
        <w:color w:val="auto"/>
      </w:rPr>
    </w:lvl>
    <w:lvl w:ilvl="6">
      <w:start w:val="1"/>
      <w:numFmt w:val="decimal"/>
      <w:lvlText w:val="%1.%2.%3.%4.%5.%6.%7."/>
      <w:lvlJc w:val="left"/>
      <w:pPr>
        <w:ind w:left="1440" w:hanging="1440"/>
      </w:pPr>
      <w:rPr>
        <w:rFonts w:hint="default"/>
        <w:i w:val="0"/>
        <w:iCs w:val="0"/>
        <w:color w:val="auto"/>
      </w:rPr>
    </w:lvl>
    <w:lvl w:ilvl="7">
      <w:start w:val="1"/>
      <w:numFmt w:val="decimal"/>
      <w:lvlText w:val="%1.%2.%3.%4.%5.%6.%7.%8."/>
      <w:lvlJc w:val="left"/>
      <w:pPr>
        <w:ind w:left="1440" w:hanging="1440"/>
      </w:pPr>
      <w:rPr>
        <w:rFonts w:hint="default"/>
        <w:i w:val="0"/>
        <w:iCs w:val="0"/>
        <w:color w:val="auto"/>
      </w:rPr>
    </w:lvl>
    <w:lvl w:ilvl="8">
      <w:start w:val="1"/>
      <w:numFmt w:val="decimal"/>
      <w:lvlText w:val="%1.%2.%3.%4.%5.%6.%7.%8.%9."/>
      <w:lvlJc w:val="left"/>
      <w:pPr>
        <w:ind w:left="1800" w:hanging="1800"/>
      </w:pPr>
      <w:rPr>
        <w:rFonts w:hint="default"/>
        <w:i w:val="0"/>
        <w:iCs w:val="0"/>
        <w:color w:val="auto"/>
      </w:rPr>
    </w:lvl>
  </w:abstractNum>
  <w:abstractNum w:abstractNumId="11">
    <w:nsid w:val="299576AF"/>
    <w:multiLevelType w:val="hybridMultilevel"/>
    <w:tmpl w:val="77FEA5EE"/>
    <w:lvl w:ilvl="0" w:tplc="90A213F2">
      <w:start w:val="2"/>
      <w:numFmt w:val="bullet"/>
      <w:lvlText w:val="-"/>
      <w:lvlJc w:val="left"/>
      <w:pPr>
        <w:ind w:left="840" w:hanging="360"/>
      </w:pPr>
      <w:rPr>
        <w:rFonts w:ascii="Times New Roman" w:eastAsia="Times New Roman" w:hAnsi="Times New Roman"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abstractNum w:abstractNumId="12">
    <w:nsid w:val="2B7C7305"/>
    <w:multiLevelType w:val="multilevel"/>
    <w:tmpl w:val="FC30780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BDB3B4B"/>
    <w:multiLevelType w:val="hybridMultilevel"/>
    <w:tmpl w:val="D9F40A6C"/>
    <w:lvl w:ilvl="0" w:tplc="0402000B">
      <w:start w:val="1"/>
      <w:numFmt w:val="bullet"/>
      <w:lvlText w:val=""/>
      <w:lvlJc w:val="left"/>
      <w:pPr>
        <w:ind w:left="360" w:hanging="360"/>
      </w:pPr>
      <w:rPr>
        <w:rFonts w:ascii="Wingdings" w:hAnsi="Wingdings" w:cs="Wingdings" w:hint="default"/>
        <w:b/>
        <w:bCs/>
        <w:i w:val="0"/>
        <w:iCs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start w:val="1"/>
      <w:numFmt w:val="decimal"/>
      <w:lvlText w:val="%4."/>
      <w:lvlJc w:val="left"/>
      <w:pPr>
        <w:ind w:left="3164" w:hanging="360"/>
      </w:pPr>
    </w:lvl>
    <w:lvl w:ilvl="4" w:tplc="04020019">
      <w:start w:val="1"/>
      <w:numFmt w:val="lowerLetter"/>
      <w:lvlText w:val="%5."/>
      <w:lvlJc w:val="left"/>
      <w:pPr>
        <w:ind w:left="3884" w:hanging="360"/>
      </w:pPr>
    </w:lvl>
    <w:lvl w:ilvl="5" w:tplc="0402001B">
      <w:start w:val="1"/>
      <w:numFmt w:val="lowerRoman"/>
      <w:lvlText w:val="%6."/>
      <w:lvlJc w:val="right"/>
      <w:pPr>
        <w:ind w:left="4604" w:hanging="180"/>
      </w:pPr>
    </w:lvl>
    <w:lvl w:ilvl="6" w:tplc="0402000F">
      <w:start w:val="1"/>
      <w:numFmt w:val="decimal"/>
      <w:lvlText w:val="%7."/>
      <w:lvlJc w:val="left"/>
      <w:pPr>
        <w:ind w:left="5324" w:hanging="360"/>
      </w:pPr>
    </w:lvl>
    <w:lvl w:ilvl="7" w:tplc="04020019">
      <w:start w:val="1"/>
      <w:numFmt w:val="lowerLetter"/>
      <w:lvlText w:val="%8."/>
      <w:lvlJc w:val="left"/>
      <w:pPr>
        <w:ind w:left="6044" w:hanging="360"/>
      </w:pPr>
    </w:lvl>
    <w:lvl w:ilvl="8" w:tplc="0402001B">
      <w:start w:val="1"/>
      <w:numFmt w:val="lowerRoman"/>
      <w:lvlText w:val="%9."/>
      <w:lvlJc w:val="right"/>
      <w:pPr>
        <w:ind w:left="6764" w:hanging="180"/>
      </w:pPr>
    </w:lvl>
  </w:abstractNum>
  <w:abstractNum w:abstractNumId="14">
    <w:nsid w:val="3B9A4EFE"/>
    <w:multiLevelType w:val="hybridMultilevel"/>
    <w:tmpl w:val="8C340DDE"/>
    <w:lvl w:ilvl="0" w:tplc="4A90DA4E">
      <w:start w:val="9"/>
      <w:numFmt w:val="bullet"/>
      <w:lvlText w:val="-"/>
      <w:lvlJc w:val="left"/>
      <w:pPr>
        <w:ind w:left="720" w:hanging="360"/>
      </w:pPr>
      <w:rPr>
        <w:rFonts w:ascii="Times New Roman" w:eastAsia="TimesNewRomanPSMT"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421156BE"/>
    <w:multiLevelType w:val="multilevel"/>
    <w:tmpl w:val="9954AFDC"/>
    <w:lvl w:ilvl="0">
      <w:start w:val="1"/>
      <w:numFmt w:val="decimal"/>
      <w:lvlText w:val="%1."/>
      <w:lvlJc w:val="left"/>
      <w:pPr>
        <w:ind w:left="900" w:hanging="360"/>
      </w:pPr>
      <w:rPr>
        <w:rFonts w:hint="default"/>
        <w:b/>
        <w:bCs/>
        <w:i w:val="0"/>
        <w:iCs w:val="0"/>
      </w:rPr>
    </w:lvl>
    <w:lvl w:ilvl="1">
      <w:start w:val="1"/>
      <w:numFmt w:val="bullet"/>
      <w:lvlText w:val=""/>
      <w:lvlJc w:val="left"/>
      <w:pPr>
        <w:ind w:left="644" w:hanging="360"/>
      </w:pPr>
      <w:rPr>
        <w:rFonts w:ascii="Symbol" w:hAnsi="Symbol" w:cs="Symbol" w:hint="default"/>
        <w:b w:val="0"/>
        <w:bCs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BC55C5B"/>
    <w:multiLevelType w:val="multilevel"/>
    <w:tmpl w:val="14461B7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i w:val="0"/>
        <w:i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F631678"/>
    <w:multiLevelType w:val="hybridMultilevel"/>
    <w:tmpl w:val="0A4A23D6"/>
    <w:lvl w:ilvl="0" w:tplc="2564F8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C4D5D"/>
    <w:multiLevelType w:val="hybridMultilevel"/>
    <w:tmpl w:val="D894224C"/>
    <w:lvl w:ilvl="0" w:tplc="01E634F4">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6157183E"/>
    <w:multiLevelType w:val="hybridMultilevel"/>
    <w:tmpl w:val="A826559E"/>
    <w:lvl w:ilvl="0" w:tplc="773CCB4A">
      <w:start w:val="2"/>
      <w:numFmt w:val="decimal"/>
      <w:lvlText w:val="(%1)"/>
      <w:lvlJc w:val="left"/>
      <w:pPr>
        <w:ind w:left="360" w:hanging="360"/>
      </w:pPr>
      <w:rPr>
        <w:rFonts w:hint="default"/>
      </w:rPr>
    </w:lvl>
    <w:lvl w:ilvl="1" w:tplc="04020019">
      <w:start w:val="1"/>
      <w:numFmt w:val="lowerLetter"/>
      <w:lvlText w:val="%2."/>
      <w:lvlJc w:val="left"/>
      <w:pPr>
        <w:ind w:left="1593" w:hanging="360"/>
      </w:pPr>
    </w:lvl>
    <w:lvl w:ilvl="2" w:tplc="0402001B">
      <w:start w:val="1"/>
      <w:numFmt w:val="lowerRoman"/>
      <w:lvlText w:val="%3."/>
      <w:lvlJc w:val="right"/>
      <w:pPr>
        <w:ind w:left="2313" w:hanging="180"/>
      </w:pPr>
    </w:lvl>
    <w:lvl w:ilvl="3" w:tplc="0402000F">
      <w:start w:val="1"/>
      <w:numFmt w:val="decimal"/>
      <w:lvlText w:val="%4."/>
      <w:lvlJc w:val="left"/>
      <w:pPr>
        <w:ind w:left="503" w:hanging="360"/>
      </w:pPr>
    </w:lvl>
    <w:lvl w:ilvl="4" w:tplc="04020019">
      <w:start w:val="1"/>
      <w:numFmt w:val="lowerLetter"/>
      <w:lvlText w:val="%5."/>
      <w:lvlJc w:val="left"/>
      <w:pPr>
        <w:ind w:left="3753" w:hanging="360"/>
      </w:pPr>
    </w:lvl>
    <w:lvl w:ilvl="5" w:tplc="0402001B">
      <w:start w:val="1"/>
      <w:numFmt w:val="lowerRoman"/>
      <w:lvlText w:val="%6."/>
      <w:lvlJc w:val="right"/>
      <w:pPr>
        <w:ind w:left="4473" w:hanging="180"/>
      </w:pPr>
    </w:lvl>
    <w:lvl w:ilvl="6" w:tplc="0402000F">
      <w:start w:val="1"/>
      <w:numFmt w:val="decimal"/>
      <w:lvlText w:val="%7."/>
      <w:lvlJc w:val="left"/>
      <w:pPr>
        <w:ind w:left="5193" w:hanging="360"/>
      </w:pPr>
    </w:lvl>
    <w:lvl w:ilvl="7" w:tplc="04020019">
      <w:start w:val="1"/>
      <w:numFmt w:val="lowerLetter"/>
      <w:lvlText w:val="%8."/>
      <w:lvlJc w:val="left"/>
      <w:pPr>
        <w:ind w:left="5913" w:hanging="360"/>
      </w:pPr>
    </w:lvl>
    <w:lvl w:ilvl="8" w:tplc="0402001B">
      <w:start w:val="1"/>
      <w:numFmt w:val="lowerRoman"/>
      <w:lvlText w:val="%9."/>
      <w:lvlJc w:val="right"/>
      <w:pPr>
        <w:ind w:left="6633" w:hanging="180"/>
      </w:pPr>
    </w:lvl>
  </w:abstractNum>
  <w:abstractNum w:abstractNumId="20">
    <w:nsid w:val="628D763A"/>
    <w:multiLevelType w:val="hybridMultilevel"/>
    <w:tmpl w:val="BBECD346"/>
    <w:lvl w:ilvl="0" w:tplc="95E4DE7A">
      <w:start w:val="1"/>
      <w:numFmt w:val="russianLower"/>
      <w:lvlText w:val="%1)"/>
      <w:lvlJc w:val="left"/>
      <w:pPr>
        <w:ind w:left="720" w:hanging="360"/>
      </w:pPr>
      <w:rPr>
        <w:rFonts w:hint="default"/>
        <w:b w:val="0"/>
        <w:bCs w:val="0"/>
        <w:i w:val="0"/>
        <w:iCs w:val="0"/>
      </w:rPr>
    </w:lvl>
    <w:lvl w:ilvl="1" w:tplc="D4FE97DE">
      <w:start w:val="1"/>
      <w:numFmt w:val="upperRoman"/>
      <w:lvlText w:val="%2."/>
      <w:lvlJc w:val="left"/>
      <w:pPr>
        <w:ind w:left="1800" w:hanging="720"/>
      </w:pPr>
      <w:rPr>
        <w:rFonts w:hint="default"/>
      </w:rPr>
    </w:lvl>
    <w:lvl w:ilvl="2" w:tplc="0402001B">
      <w:start w:val="1"/>
      <w:numFmt w:val="lowerRoman"/>
      <w:lvlText w:val="%3."/>
      <w:lvlJc w:val="right"/>
      <w:pPr>
        <w:ind w:left="2160" w:hanging="180"/>
      </w:pPr>
    </w:lvl>
    <w:lvl w:ilvl="3" w:tplc="95E4DE7A">
      <w:start w:val="1"/>
      <w:numFmt w:val="russianLower"/>
      <w:lvlText w:val="%4)"/>
      <w:lvlJc w:val="left"/>
      <w:pPr>
        <w:ind w:left="2880" w:hanging="360"/>
      </w:pPr>
      <w:rPr>
        <w:rFonts w:hint="default"/>
        <w:b w:val="0"/>
        <w:bCs w:val="0"/>
        <w:i w:val="0"/>
        <w:iCs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66285653"/>
    <w:multiLevelType w:val="hybridMultilevel"/>
    <w:tmpl w:val="848EB20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66A33D6"/>
    <w:multiLevelType w:val="hybridMultilevel"/>
    <w:tmpl w:val="4EF2083C"/>
    <w:lvl w:ilvl="0" w:tplc="34A29DCE">
      <w:start w:val="1"/>
      <w:numFmt w:val="upperRoman"/>
      <w:lvlText w:val="%1."/>
      <w:lvlJc w:val="left"/>
      <w:pPr>
        <w:ind w:left="4545" w:hanging="720"/>
      </w:pPr>
      <w:rPr>
        <w:rFonts w:hint="default"/>
      </w:rPr>
    </w:lvl>
    <w:lvl w:ilvl="1" w:tplc="04090019" w:tentative="1">
      <w:start w:val="1"/>
      <w:numFmt w:val="lowerLetter"/>
      <w:lvlText w:val="%2."/>
      <w:lvlJc w:val="left"/>
      <w:pPr>
        <w:ind w:left="4905" w:hanging="360"/>
      </w:pPr>
    </w:lvl>
    <w:lvl w:ilvl="2" w:tplc="0409001B" w:tentative="1">
      <w:start w:val="1"/>
      <w:numFmt w:val="lowerRoman"/>
      <w:lvlText w:val="%3."/>
      <w:lvlJc w:val="right"/>
      <w:pPr>
        <w:ind w:left="5625" w:hanging="180"/>
      </w:p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23">
    <w:nsid w:val="6CC05CE0"/>
    <w:multiLevelType w:val="hybridMultilevel"/>
    <w:tmpl w:val="6B8C7CA6"/>
    <w:lvl w:ilvl="0" w:tplc="C4F8D4B6">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6DE77FFD"/>
    <w:multiLevelType w:val="hybridMultilevel"/>
    <w:tmpl w:val="8CD8B2CE"/>
    <w:lvl w:ilvl="0" w:tplc="D4D21B9C">
      <w:start w:val="1"/>
      <w:numFmt w:val="decimal"/>
      <w:lvlText w:val="%1."/>
      <w:lvlJc w:val="left"/>
      <w:pPr>
        <w:tabs>
          <w:tab w:val="num" w:pos="360"/>
        </w:tabs>
        <w:ind w:left="360" w:hanging="360"/>
      </w:pPr>
      <w:rPr>
        <w:rFonts w:hint="default"/>
        <w:b/>
        <w:bCs/>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5">
    <w:nsid w:val="73AA0E9A"/>
    <w:multiLevelType w:val="hybridMultilevel"/>
    <w:tmpl w:val="1D0E1F64"/>
    <w:lvl w:ilvl="0" w:tplc="BCDE03CC">
      <w:start w:val="1"/>
      <w:numFmt w:val="decimal"/>
      <w:lvlText w:val="%1."/>
      <w:lvlJc w:val="left"/>
      <w:pPr>
        <w:tabs>
          <w:tab w:val="num" w:pos="360"/>
        </w:tabs>
        <w:ind w:left="360" w:hanging="360"/>
      </w:pPr>
      <w:rPr>
        <w:rFonts w:hint="default"/>
        <w:b/>
        <w:bCs/>
        <w:i w:val="0"/>
        <w:iCs w:val="0"/>
        <w:color w:val="auto"/>
        <w:sz w:val="24"/>
        <w:szCs w:val="24"/>
      </w:rPr>
    </w:lvl>
    <w:lvl w:ilvl="1" w:tplc="95E4DE7A">
      <w:start w:val="1"/>
      <w:numFmt w:val="russianLower"/>
      <w:lvlText w:val="%2)"/>
      <w:lvlJc w:val="left"/>
      <w:pPr>
        <w:tabs>
          <w:tab w:val="num" w:pos="1800"/>
        </w:tabs>
        <w:ind w:left="1800" w:hanging="360"/>
      </w:pPr>
      <w:rPr>
        <w:rFonts w:hint="default"/>
        <w:b w:val="0"/>
        <w:bCs w:val="0"/>
        <w:i w:val="0"/>
        <w:iCs w:val="0"/>
      </w:rPr>
    </w:lvl>
    <w:lvl w:ilvl="2" w:tplc="F2ECF42A">
      <w:start w:val="1"/>
      <w:numFmt w:val="russianLower"/>
      <w:lvlText w:val="%3)"/>
      <w:lvlJc w:val="left"/>
      <w:pPr>
        <w:tabs>
          <w:tab w:val="num" w:pos="1800"/>
        </w:tabs>
        <w:ind w:left="1800" w:hanging="360"/>
      </w:pPr>
      <w:rPr>
        <w:rFonts w:hint="default"/>
        <w:b w:val="0"/>
        <w:bCs w:val="0"/>
        <w:i w:val="0"/>
        <w:iCs w:val="0"/>
      </w:rPr>
    </w:lvl>
    <w:lvl w:ilvl="3" w:tplc="AD760518">
      <w:start w:val="2"/>
      <w:numFmt w:val="bullet"/>
      <w:lvlText w:val="-"/>
      <w:lvlJc w:val="left"/>
      <w:pPr>
        <w:tabs>
          <w:tab w:val="num" w:pos="3930"/>
        </w:tabs>
        <w:ind w:left="3930" w:hanging="1050"/>
      </w:pPr>
      <w:rPr>
        <w:rFonts w:ascii="Times New Roman" w:eastAsia="Times New Roman" w:hAnsi="Times New Roman" w:hint="default"/>
      </w:rPr>
    </w:lvl>
    <w:lvl w:ilvl="4" w:tplc="0809000F">
      <w:start w:val="1"/>
      <w:numFmt w:val="decimal"/>
      <w:lvlText w:val="%5."/>
      <w:lvlJc w:val="left"/>
      <w:pPr>
        <w:tabs>
          <w:tab w:val="num" w:pos="3960"/>
        </w:tabs>
        <w:ind w:left="3960" w:hanging="360"/>
      </w:pPr>
      <w:rPr>
        <w:rFonts w:hint="default"/>
        <w:b w:val="0"/>
        <w:bCs w:val="0"/>
        <w:i w:val="0"/>
        <w:iCs w:val="0"/>
      </w:r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6">
    <w:nsid w:val="79755122"/>
    <w:multiLevelType w:val="hybridMultilevel"/>
    <w:tmpl w:val="FB8CB24C"/>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9BCEA75E">
      <w:start w:val="1"/>
      <w:numFmt w:val="decimal"/>
      <w:lvlText w:val="%3."/>
      <w:lvlJc w:val="center"/>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7BC80371"/>
    <w:multiLevelType w:val="hybridMultilevel"/>
    <w:tmpl w:val="259ADF56"/>
    <w:lvl w:ilvl="0" w:tplc="6F5CA89A">
      <w:start w:val="1"/>
      <w:numFmt w:val="decimal"/>
      <w:lvlText w:val="%1."/>
      <w:lvlJc w:val="left"/>
      <w:pPr>
        <w:ind w:left="1065" w:hanging="360"/>
      </w:pPr>
      <w:rPr>
        <w:rFonts w:ascii="Times New Roman" w:eastAsia="Batang" w:hAnsi="Times New Roman" w:cs="Times New Roman" w:hint="default"/>
        <w:sz w:val="24"/>
        <w:szCs w:val="24"/>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25"/>
  </w:num>
  <w:num w:numId="2">
    <w:abstractNumId w:val="9"/>
  </w:num>
  <w:num w:numId="3">
    <w:abstractNumId w:val="6"/>
  </w:num>
  <w:num w:numId="4">
    <w:abstractNumId w:val="11"/>
  </w:num>
  <w:num w:numId="5">
    <w:abstractNumId w:val="12"/>
  </w:num>
  <w:num w:numId="6">
    <w:abstractNumId w:val="20"/>
  </w:num>
  <w:num w:numId="7">
    <w:abstractNumId w:val="26"/>
  </w:num>
  <w:num w:numId="8">
    <w:abstractNumId w:val="15"/>
  </w:num>
  <w:num w:numId="9">
    <w:abstractNumId w:val="16"/>
  </w:num>
  <w:num w:numId="10">
    <w:abstractNumId w:val="10"/>
  </w:num>
  <w:num w:numId="11">
    <w:abstractNumId w:val="8"/>
  </w:num>
  <w:num w:numId="12">
    <w:abstractNumId w:val="7"/>
  </w:num>
  <w:num w:numId="13">
    <w:abstractNumId w:val="14"/>
  </w:num>
  <w:num w:numId="14">
    <w:abstractNumId w:val="24"/>
  </w:num>
  <w:num w:numId="15">
    <w:abstractNumId w:val="21"/>
  </w:num>
  <w:num w:numId="16">
    <w:abstractNumId w:val="5"/>
  </w:num>
  <w:num w:numId="17">
    <w:abstractNumId w:val="27"/>
  </w:num>
  <w:num w:numId="18">
    <w:abstractNumId w:val="2"/>
  </w:num>
  <w:num w:numId="19">
    <w:abstractNumId w:val="4"/>
  </w:num>
  <w:num w:numId="20">
    <w:abstractNumId w:val="19"/>
  </w:num>
  <w:num w:numId="21">
    <w:abstractNumId w:val="13"/>
  </w:num>
  <w:num w:numId="22">
    <w:abstractNumId w:val="0"/>
  </w:num>
  <w:num w:numId="23">
    <w:abstractNumId w:val="23"/>
  </w:num>
  <w:num w:numId="24">
    <w:abstractNumId w:val="3"/>
  </w:num>
  <w:num w:numId="25">
    <w:abstractNumId w:val="22"/>
  </w:num>
  <w:num w:numId="26">
    <w:abstractNumId w:val="1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84"/>
    <w:rsid w:val="0000204A"/>
    <w:rsid w:val="00005FB8"/>
    <w:rsid w:val="00021B9F"/>
    <w:rsid w:val="0002203D"/>
    <w:rsid w:val="00050CE0"/>
    <w:rsid w:val="00060B3C"/>
    <w:rsid w:val="00082177"/>
    <w:rsid w:val="000A6B30"/>
    <w:rsid w:val="000B19B1"/>
    <w:rsid w:val="000C0872"/>
    <w:rsid w:val="000D1849"/>
    <w:rsid w:val="000D2BC9"/>
    <w:rsid w:val="000D7D08"/>
    <w:rsid w:val="000F7DB5"/>
    <w:rsid w:val="00101D05"/>
    <w:rsid w:val="00105AAF"/>
    <w:rsid w:val="00116253"/>
    <w:rsid w:val="001412C4"/>
    <w:rsid w:val="00144436"/>
    <w:rsid w:val="00145040"/>
    <w:rsid w:val="00146248"/>
    <w:rsid w:val="00150A5A"/>
    <w:rsid w:val="00153EE4"/>
    <w:rsid w:val="00174608"/>
    <w:rsid w:val="00193147"/>
    <w:rsid w:val="001967D2"/>
    <w:rsid w:val="001A1A71"/>
    <w:rsid w:val="001A6F22"/>
    <w:rsid w:val="001A7F47"/>
    <w:rsid w:val="001B31DF"/>
    <w:rsid w:val="001B4495"/>
    <w:rsid w:val="001B6986"/>
    <w:rsid w:val="001D0132"/>
    <w:rsid w:val="001D4608"/>
    <w:rsid w:val="001E1632"/>
    <w:rsid w:val="001F39BC"/>
    <w:rsid w:val="001F5657"/>
    <w:rsid w:val="001F6654"/>
    <w:rsid w:val="00200261"/>
    <w:rsid w:val="0021466E"/>
    <w:rsid w:val="002215C2"/>
    <w:rsid w:val="002230CD"/>
    <w:rsid w:val="002300AC"/>
    <w:rsid w:val="00230BB3"/>
    <w:rsid w:val="00232ADF"/>
    <w:rsid w:val="0025603B"/>
    <w:rsid w:val="002670C6"/>
    <w:rsid w:val="00276BEE"/>
    <w:rsid w:val="00281714"/>
    <w:rsid w:val="00290A9C"/>
    <w:rsid w:val="002D153B"/>
    <w:rsid w:val="002D6C31"/>
    <w:rsid w:val="002E0583"/>
    <w:rsid w:val="002F40E7"/>
    <w:rsid w:val="002F497E"/>
    <w:rsid w:val="003025C3"/>
    <w:rsid w:val="003057D5"/>
    <w:rsid w:val="00307945"/>
    <w:rsid w:val="003102AD"/>
    <w:rsid w:val="0031341D"/>
    <w:rsid w:val="003233AC"/>
    <w:rsid w:val="00324823"/>
    <w:rsid w:val="0033366D"/>
    <w:rsid w:val="003424B2"/>
    <w:rsid w:val="003475F1"/>
    <w:rsid w:val="00360E3B"/>
    <w:rsid w:val="0037786D"/>
    <w:rsid w:val="0038014A"/>
    <w:rsid w:val="0038630C"/>
    <w:rsid w:val="003901FA"/>
    <w:rsid w:val="00394903"/>
    <w:rsid w:val="003A6BEC"/>
    <w:rsid w:val="003A717A"/>
    <w:rsid w:val="003A7B16"/>
    <w:rsid w:val="003C01A8"/>
    <w:rsid w:val="003C0491"/>
    <w:rsid w:val="003C04DD"/>
    <w:rsid w:val="003C0A94"/>
    <w:rsid w:val="003C22FA"/>
    <w:rsid w:val="003C503E"/>
    <w:rsid w:val="003D3F56"/>
    <w:rsid w:val="003D547E"/>
    <w:rsid w:val="003F31F6"/>
    <w:rsid w:val="004023CD"/>
    <w:rsid w:val="00425A94"/>
    <w:rsid w:val="00425ECA"/>
    <w:rsid w:val="00432B12"/>
    <w:rsid w:val="00434AE1"/>
    <w:rsid w:val="00451BBB"/>
    <w:rsid w:val="00457D37"/>
    <w:rsid w:val="00467E72"/>
    <w:rsid w:val="004924E5"/>
    <w:rsid w:val="004A5047"/>
    <w:rsid w:val="004A5532"/>
    <w:rsid w:val="004B7142"/>
    <w:rsid w:val="004C10AF"/>
    <w:rsid w:val="004C324E"/>
    <w:rsid w:val="004C431E"/>
    <w:rsid w:val="004D02BF"/>
    <w:rsid w:val="004D716D"/>
    <w:rsid w:val="004E6733"/>
    <w:rsid w:val="004F0097"/>
    <w:rsid w:val="004F309D"/>
    <w:rsid w:val="004F56D6"/>
    <w:rsid w:val="005105F3"/>
    <w:rsid w:val="00511DA9"/>
    <w:rsid w:val="005161BA"/>
    <w:rsid w:val="00524A62"/>
    <w:rsid w:val="00526894"/>
    <w:rsid w:val="00527804"/>
    <w:rsid w:val="00543E99"/>
    <w:rsid w:val="005457BE"/>
    <w:rsid w:val="0056446E"/>
    <w:rsid w:val="00571AED"/>
    <w:rsid w:val="00584AC0"/>
    <w:rsid w:val="00586F83"/>
    <w:rsid w:val="005949BC"/>
    <w:rsid w:val="005B2C18"/>
    <w:rsid w:val="005C31DA"/>
    <w:rsid w:val="005D2D70"/>
    <w:rsid w:val="005D79DA"/>
    <w:rsid w:val="005E0B44"/>
    <w:rsid w:val="005E3777"/>
    <w:rsid w:val="005F024F"/>
    <w:rsid w:val="005F43D2"/>
    <w:rsid w:val="005F6EFB"/>
    <w:rsid w:val="0060751C"/>
    <w:rsid w:val="00612B16"/>
    <w:rsid w:val="00614F7F"/>
    <w:rsid w:val="006239B8"/>
    <w:rsid w:val="006241A5"/>
    <w:rsid w:val="006337D4"/>
    <w:rsid w:val="0064310E"/>
    <w:rsid w:val="006520DF"/>
    <w:rsid w:val="00654660"/>
    <w:rsid w:val="00656DE2"/>
    <w:rsid w:val="006573C4"/>
    <w:rsid w:val="00657EFE"/>
    <w:rsid w:val="006662A5"/>
    <w:rsid w:val="00671616"/>
    <w:rsid w:val="00676CD5"/>
    <w:rsid w:val="0068403F"/>
    <w:rsid w:val="006A164E"/>
    <w:rsid w:val="006A616E"/>
    <w:rsid w:val="006A6A19"/>
    <w:rsid w:val="006B1E84"/>
    <w:rsid w:val="006B7A68"/>
    <w:rsid w:val="006B7F31"/>
    <w:rsid w:val="006D2985"/>
    <w:rsid w:val="006D7DE1"/>
    <w:rsid w:val="006E0E27"/>
    <w:rsid w:val="006E2526"/>
    <w:rsid w:val="00702593"/>
    <w:rsid w:val="00711630"/>
    <w:rsid w:val="00713205"/>
    <w:rsid w:val="0071339E"/>
    <w:rsid w:val="00715EC6"/>
    <w:rsid w:val="0073635A"/>
    <w:rsid w:val="0074296A"/>
    <w:rsid w:val="00742D53"/>
    <w:rsid w:val="0076029C"/>
    <w:rsid w:val="00782836"/>
    <w:rsid w:val="00782E92"/>
    <w:rsid w:val="007A383A"/>
    <w:rsid w:val="007B5AC3"/>
    <w:rsid w:val="007C11A1"/>
    <w:rsid w:val="007C5D2C"/>
    <w:rsid w:val="007C6DBB"/>
    <w:rsid w:val="007D01C9"/>
    <w:rsid w:val="007D715F"/>
    <w:rsid w:val="007E10A4"/>
    <w:rsid w:val="007E20E6"/>
    <w:rsid w:val="007E2BCA"/>
    <w:rsid w:val="007E6254"/>
    <w:rsid w:val="007E7CC8"/>
    <w:rsid w:val="007F0306"/>
    <w:rsid w:val="00805178"/>
    <w:rsid w:val="00810571"/>
    <w:rsid w:val="0081695D"/>
    <w:rsid w:val="00820252"/>
    <w:rsid w:val="008301D9"/>
    <w:rsid w:val="00842846"/>
    <w:rsid w:val="00846673"/>
    <w:rsid w:val="00846893"/>
    <w:rsid w:val="00895490"/>
    <w:rsid w:val="008A4EC3"/>
    <w:rsid w:val="008D0C3E"/>
    <w:rsid w:val="008E2F9E"/>
    <w:rsid w:val="00906DB0"/>
    <w:rsid w:val="00907F7D"/>
    <w:rsid w:val="00923E8F"/>
    <w:rsid w:val="00936970"/>
    <w:rsid w:val="00937FEE"/>
    <w:rsid w:val="00945B64"/>
    <w:rsid w:val="009632FF"/>
    <w:rsid w:val="00965840"/>
    <w:rsid w:val="009663C7"/>
    <w:rsid w:val="00975C9C"/>
    <w:rsid w:val="00975DBA"/>
    <w:rsid w:val="00991851"/>
    <w:rsid w:val="00993A62"/>
    <w:rsid w:val="009A40FC"/>
    <w:rsid w:val="009A4F9F"/>
    <w:rsid w:val="009A7DD1"/>
    <w:rsid w:val="009B38FA"/>
    <w:rsid w:val="009B524C"/>
    <w:rsid w:val="009B61D5"/>
    <w:rsid w:val="009C498C"/>
    <w:rsid w:val="009D3224"/>
    <w:rsid w:val="009F5C00"/>
    <w:rsid w:val="00A04112"/>
    <w:rsid w:val="00A10C24"/>
    <w:rsid w:val="00A13C80"/>
    <w:rsid w:val="00A15D1D"/>
    <w:rsid w:val="00A35179"/>
    <w:rsid w:val="00A36C50"/>
    <w:rsid w:val="00A461B6"/>
    <w:rsid w:val="00A50126"/>
    <w:rsid w:val="00A827F6"/>
    <w:rsid w:val="00A862F7"/>
    <w:rsid w:val="00A91E88"/>
    <w:rsid w:val="00A93F83"/>
    <w:rsid w:val="00A94DFF"/>
    <w:rsid w:val="00A96161"/>
    <w:rsid w:val="00A97AF3"/>
    <w:rsid w:val="00AA0658"/>
    <w:rsid w:val="00AA30C7"/>
    <w:rsid w:val="00AA3993"/>
    <w:rsid w:val="00AA3C84"/>
    <w:rsid w:val="00AA4D15"/>
    <w:rsid w:val="00AA7A6F"/>
    <w:rsid w:val="00AB19B5"/>
    <w:rsid w:val="00AB6ADC"/>
    <w:rsid w:val="00AC4265"/>
    <w:rsid w:val="00AD7534"/>
    <w:rsid w:val="00AD7C7E"/>
    <w:rsid w:val="00AF0918"/>
    <w:rsid w:val="00B107D2"/>
    <w:rsid w:val="00B15480"/>
    <w:rsid w:val="00B169D1"/>
    <w:rsid w:val="00B21C0C"/>
    <w:rsid w:val="00B26546"/>
    <w:rsid w:val="00B335BB"/>
    <w:rsid w:val="00B3420A"/>
    <w:rsid w:val="00B43841"/>
    <w:rsid w:val="00B53D59"/>
    <w:rsid w:val="00B70BCE"/>
    <w:rsid w:val="00B82032"/>
    <w:rsid w:val="00B927F6"/>
    <w:rsid w:val="00BA23F3"/>
    <w:rsid w:val="00BA5981"/>
    <w:rsid w:val="00BB02C9"/>
    <w:rsid w:val="00BB32DF"/>
    <w:rsid w:val="00BB35A7"/>
    <w:rsid w:val="00BB35DE"/>
    <w:rsid w:val="00BB61A0"/>
    <w:rsid w:val="00BB6455"/>
    <w:rsid w:val="00BC0B60"/>
    <w:rsid w:val="00BD5615"/>
    <w:rsid w:val="00BE0508"/>
    <w:rsid w:val="00BF196A"/>
    <w:rsid w:val="00BF1C7E"/>
    <w:rsid w:val="00C17788"/>
    <w:rsid w:val="00C17BCA"/>
    <w:rsid w:val="00C20604"/>
    <w:rsid w:val="00C46AC6"/>
    <w:rsid w:val="00C51EE7"/>
    <w:rsid w:val="00C567F6"/>
    <w:rsid w:val="00C60A82"/>
    <w:rsid w:val="00C60AF0"/>
    <w:rsid w:val="00C63F03"/>
    <w:rsid w:val="00C67AB8"/>
    <w:rsid w:val="00C81854"/>
    <w:rsid w:val="00CA3F5D"/>
    <w:rsid w:val="00CB00B9"/>
    <w:rsid w:val="00CB578B"/>
    <w:rsid w:val="00CC03F0"/>
    <w:rsid w:val="00CC2D9B"/>
    <w:rsid w:val="00CD4D6B"/>
    <w:rsid w:val="00CE1D93"/>
    <w:rsid w:val="00CE53BA"/>
    <w:rsid w:val="00CF04A7"/>
    <w:rsid w:val="00CF37FE"/>
    <w:rsid w:val="00CF3B3B"/>
    <w:rsid w:val="00D07368"/>
    <w:rsid w:val="00D318A9"/>
    <w:rsid w:val="00D473B8"/>
    <w:rsid w:val="00D47776"/>
    <w:rsid w:val="00D520EF"/>
    <w:rsid w:val="00D67A30"/>
    <w:rsid w:val="00D760FA"/>
    <w:rsid w:val="00D80EBA"/>
    <w:rsid w:val="00D8468E"/>
    <w:rsid w:val="00D86FBE"/>
    <w:rsid w:val="00D90045"/>
    <w:rsid w:val="00D92092"/>
    <w:rsid w:val="00DA1FA9"/>
    <w:rsid w:val="00DA6862"/>
    <w:rsid w:val="00DB20F1"/>
    <w:rsid w:val="00DB5ADA"/>
    <w:rsid w:val="00DC4DBE"/>
    <w:rsid w:val="00DD01C7"/>
    <w:rsid w:val="00DD43A2"/>
    <w:rsid w:val="00DE40BF"/>
    <w:rsid w:val="00DF39CB"/>
    <w:rsid w:val="00E038A0"/>
    <w:rsid w:val="00E04D33"/>
    <w:rsid w:val="00E06FC4"/>
    <w:rsid w:val="00E178E0"/>
    <w:rsid w:val="00E41A20"/>
    <w:rsid w:val="00E41F04"/>
    <w:rsid w:val="00E55C7B"/>
    <w:rsid w:val="00E62B8F"/>
    <w:rsid w:val="00E62D8E"/>
    <w:rsid w:val="00E63671"/>
    <w:rsid w:val="00E65EA1"/>
    <w:rsid w:val="00E711C1"/>
    <w:rsid w:val="00E92918"/>
    <w:rsid w:val="00EA1544"/>
    <w:rsid w:val="00EA501B"/>
    <w:rsid w:val="00EB7BCD"/>
    <w:rsid w:val="00EC3EF3"/>
    <w:rsid w:val="00EC4857"/>
    <w:rsid w:val="00EC55B6"/>
    <w:rsid w:val="00EE0146"/>
    <w:rsid w:val="00EF3EBE"/>
    <w:rsid w:val="00EF622A"/>
    <w:rsid w:val="00F0557A"/>
    <w:rsid w:val="00F25842"/>
    <w:rsid w:val="00F35A5B"/>
    <w:rsid w:val="00F3600C"/>
    <w:rsid w:val="00F45D76"/>
    <w:rsid w:val="00F479AB"/>
    <w:rsid w:val="00F74E3E"/>
    <w:rsid w:val="00F7789A"/>
    <w:rsid w:val="00F83608"/>
    <w:rsid w:val="00F94790"/>
    <w:rsid w:val="00F94CE8"/>
    <w:rsid w:val="00FA181D"/>
    <w:rsid w:val="00FA4222"/>
    <w:rsid w:val="00FA432A"/>
    <w:rsid w:val="00FB1F1F"/>
    <w:rsid w:val="00FB4802"/>
    <w:rsid w:val="00FC3D4B"/>
    <w:rsid w:val="00FE1A64"/>
    <w:rsid w:val="00FE4887"/>
    <w:rsid w:val="00FF1FF7"/>
    <w:rsid w:val="00FF22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E84"/>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6B1E84"/>
  </w:style>
  <w:style w:type="paragraph" w:styleId="a5">
    <w:name w:val="Body Text"/>
    <w:basedOn w:val="a"/>
    <w:link w:val="a6"/>
    <w:uiPriority w:val="99"/>
    <w:rsid w:val="006B1E84"/>
    <w:pPr>
      <w:spacing w:after="120"/>
    </w:pPr>
  </w:style>
  <w:style w:type="character" w:customStyle="1" w:styleId="a6">
    <w:name w:val="Основен текст Знак"/>
    <w:basedOn w:val="a0"/>
    <w:link w:val="a5"/>
    <w:uiPriority w:val="99"/>
    <w:locked/>
    <w:rsid w:val="006B1E84"/>
  </w:style>
  <w:style w:type="paragraph" w:styleId="a7">
    <w:name w:val="footer"/>
    <w:basedOn w:val="a"/>
    <w:link w:val="a8"/>
    <w:uiPriority w:val="99"/>
    <w:rsid w:val="006B1E8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6B1E84"/>
  </w:style>
  <w:style w:type="character" w:styleId="a9">
    <w:name w:val="page number"/>
    <w:basedOn w:val="a0"/>
    <w:uiPriority w:val="99"/>
    <w:rsid w:val="006B1E84"/>
  </w:style>
  <w:style w:type="paragraph" w:styleId="aa">
    <w:name w:val="List Paragraph"/>
    <w:basedOn w:val="a"/>
    <w:uiPriority w:val="99"/>
    <w:qFormat/>
    <w:rsid w:val="00BD5615"/>
    <w:pPr>
      <w:ind w:left="720"/>
    </w:pPr>
  </w:style>
  <w:style w:type="paragraph" w:styleId="ab">
    <w:name w:val="Balloon Text"/>
    <w:basedOn w:val="a"/>
    <w:link w:val="ac"/>
    <w:uiPriority w:val="99"/>
    <w:semiHidden/>
    <w:unhideWhenUsed/>
    <w:rsid w:val="00150A5A"/>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150A5A"/>
    <w:rPr>
      <w:rFonts w:ascii="Segoe UI" w:hAnsi="Segoe UI" w:cs="Segoe UI"/>
      <w:sz w:val="18"/>
      <w:szCs w:val="18"/>
      <w:lang w:eastAsia="en-US"/>
    </w:rPr>
  </w:style>
  <w:style w:type="character" w:styleId="ad">
    <w:name w:val="annotation reference"/>
    <w:basedOn w:val="a0"/>
    <w:uiPriority w:val="99"/>
    <w:semiHidden/>
    <w:unhideWhenUsed/>
    <w:rsid w:val="006241A5"/>
    <w:rPr>
      <w:sz w:val="16"/>
      <w:szCs w:val="16"/>
    </w:rPr>
  </w:style>
  <w:style w:type="paragraph" w:styleId="ae">
    <w:name w:val="annotation text"/>
    <w:basedOn w:val="a"/>
    <w:link w:val="af"/>
    <w:uiPriority w:val="99"/>
    <w:semiHidden/>
    <w:unhideWhenUsed/>
    <w:rsid w:val="006241A5"/>
    <w:pPr>
      <w:spacing w:line="240" w:lineRule="auto"/>
    </w:pPr>
    <w:rPr>
      <w:sz w:val="20"/>
      <w:szCs w:val="20"/>
    </w:rPr>
  </w:style>
  <w:style w:type="character" w:customStyle="1" w:styleId="af">
    <w:name w:val="Текст на коментар Знак"/>
    <w:basedOn w:val="a0"/>
    <w:link w:val="ae"/>
    <w:uiPriority w:val="99"/>
    <w:semiHidden/>
    <w:rsid w:val="006241A5"/>
    <w:rPr>
      <w:rFonts w:cs="Calibri"/>
      <w:sz w:val="20"/>
      <w:szCs w:val="20"/>
      <w:lang w:eastAsia="en-US"/>
    </w:rPr>
  </w:style>
  <w:style w:type="paragraph" w:styleId="af0">
    <w:name w:val="annotation subject"/>
    <w:basedOn w:val="ae"/>
    <w:next w:val="ae"/>
    <w:link w:val="af1"/>
    <w:uiPriority w:val="99"/>
    <w:semiHidden/>
    <w:unhideWhenUsed/>
    <w:rsid w:val="006241A5"/>
    <w:rPr>
      <w:b/>
      <w:bCs/>
    </w:rPr>
  </w:style>
  <w:style w:type="character" w:customStyle="1" w:styleId="af1">
    <w:name w:val="Предмет на коментар Знак"/>
    <w:basedOn w:val="af"/>
    <w:link w:val="af0"/>
    <w:uiPriority w:val="99"/>
    <w:semiHidden/>
    <w:rsid w:val="006241A5"/>
    <w:rPr>
      <w:rFonts w:cs="Calibri"/>
      <w:b/>
      <w:bCs/>
      <w:sz w:val="20"/>
      <w:szCs w:val="20"/>
      <w:lang w:eastAsia="en-US"/>
    </w:rPr>
  </w:style>
  <w:style w:type="character" w:styleId="af2">
    <w:name w:val="Hyperlink"/>
    <w:basedOn w:val="a0"/>
    <w:uiPriority w:val="99"/>
    <w:unhideWhenUsed/>
    <w:rsid w:val="00230BB3"/>
    <w:rPr>
      <w:color w:val="0000FF" w:themeColor="hyperlink"/>
      <w:u w:val="single"/>
    </w:rPr>
  </w:style>
  <w:style w:type="character" w:styleId="af3">
    <w:name w:val="Emphasis"/>
    <w:basedOn w:val="a0"/>
    <w:qFormat/>
    <w:locked/>
    <w:rsid w:val="00907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0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E84"/>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6B1E84"/>
  </w:style>
  <w:style w:type="paragraph" w:styleId="a5">
    <w:name w:val="Body Text"/>
    <w:basedOn w:val="a"/>
    <w:link w:val="a6"/>
    <w:uiPriority w:val="99"/>
    <w:rsid w:val="006B1E84"/>
    <w:pPr>
      <w:spacing w:after="120"/>
    </w:pPr>
  </w:style>
  <w:style w:type="character" w:customStyle="1" w:styleId="a6">
    <w:name w:val="Основен текст Знак"/>
    <w:basedOn w:val="a0"/>
    <w:link w:val="a5"/>
    <w:uiPriority w:val="99"/>
    <w:locked/>
    <w:rsid w:val="006B1E84"/>
  </w:style>
  <w:style w:type="paragraph" w:styleId="a7">
    <w:name w:val="footer"/>
    <w:basedOn w:val="a"/>
    <w:link w:val="a8"/>
    <w:uiPriority w:val="99"/>
    <w:rsid w:val="006B1E8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6B1E84"/>
  </w:style>
  <w:style w:type="character" w:styleId="a9">
    <w:name w:val="page number"/>
    <w:basedOn w:val="a0"/>
    <w:uiPriority w:val="99"/>
    <w:rsid w:val="006B1E84"/>
  </w:style>
  <w:style w:type="paragraph" w:styleId="aa">
    <w:name w:val="List Paragraph"/>
    <w:basedOn w:val="a"/>
    <w:uiPriority w:val="99"/>
    <w:qFormat/>
    <w:rsid w:val="00BD5615"/>
    <w:pPr>
      <w:ind w:left="720"/>
    </w:pPr>
  </w:style>
  <w:style w:type="paragraph" w:styleId="ab">
    <w:name w:val="Balloon Text"/>
    <w:basedOn w:val="a"/>
    <w:link w:val="ac"/>
    <w:uiPriority w:val="99"/>
    <w:semiHidden/>
    <w:unhideWhenUsed/>
    <w:rsid w:val="00150A5A"/>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150A5A"/>
    <w:rPr>
      <w:rFonts w:ascii="Segoe UI" w:hAnsi="Segoe UI" w:cs="Segoe UI"/>
      <w:sz w:val="18"/>
      <w:szCs w:val="18"/>
      <w:lang w:eastAsia="en-US"/>
    </w:rPr>
  </w:style>
  <w:style w:type="character" w:styleId="ad">
    <w:name w:val="annotation reference"/>
    <w:basedOn w:val="a0"/>
    <w:uiPriority w:val="99"/>
    <w:semiHidden/>
    <w:unhideWhenUsed/>
    <w:rsid w:val="006241A5"/>
    <w:rPr>
      <w:sz w:val="16"/>
      <w:szCs w:val="16"/>
    </w:rPr>
  </w:style>
  <w:style w:type="paragraph" w:styleId="ae">
    <w:name w:val="annotation text"/>
    <w:basedOn w:val="a"/>
    <w:link w:val="af"/>
    <w:uiPriority w:val="99"/>
    <w:semiHidden/>
    <w:unhideWhenUsed/>
    <w:rsid w:val="006241A5"/>
    <w:pPr>
      <w:spacing w:line="240" w:lineRule="auto"/>
    </w:pPr>
    <w:rPr>
      <w:sz w:val="20"/>
      <w:szCs w:val="20"/>
    </w:rPr>
  </w:style>
  <w:style w:type="character" w:customStyle="1" w:styleId="af">
    <w:name w:val="Текст на коментар Знак"/>
    <w:basedOn w:val="a0"/>
    <w:link w:val="ae"/>
    <w:uiPriority w:val="99"/>
    <w:semiHidden/>
    <w:rsid w:val="006241A5"/>
    <w:rPr>
      <w:rFonts w:cs="Calibri"/>
      <w:sz w:val="20"/>
      <w:szCs w:val="20"/>
      <w:lang w:eastAsia="en-US"/>
    </w:rPr>
  </w:style>
  <w:style w:type="paragraph" w:styleId="af0">
    <w:name w:val="annotation subject"/>
    <w:basedOn w:val="ae"/>
    <w:next w:val="ae"/>
    <w:link w:val="af1"/>
    <w:uiPriority w:val="99"/>
    <w:semiHidden/>
    <w:unhideWhenUsed/>
    <w:rsid w:val="006241A5"/>
    <w:rPr>
      <w:b/>
      <w:bCs/>
    </w:rPr>
  </w:style>
  <w:style w:type="character" w:customStyle="1" w:styleId="af1">
    <w:name w:val="Предмет на коментар Знак"/>
    <w:basedOn w:val="af"/>
    <w:link w:val="af0"/>
    <w:uiPriority w:val="99"/>
    <w:semiHidden/>
    <w:rsid w:val="006241A5"/>
    <w:rPr>
      <w:rFonts w:cs="Calibri"/>
      <w:b/>
      <w:bCs/>
      <w:sz w:val="20"/>
      <w:szCs w:val="20"/>
      <w:lang w:eastAsia="en-US"/>
    </w:rPr>
  </w:style>
  <w:style w:type="character" w:styleId="af2">
    <w:name w:val="Hyperlink"/>
    <w:basedOn w:val="a0"/>
    <w:uiPriority w:val="99"/>
    <w:unhideWhenUsed/>
    <w:rsid w:val="00230BB3"/>
    <w:rPr>
      <w:color w:val="0000FF" w:themeColor="hyperlink"/>
      <w:u w:val="single"/>
    </w:rPr>
  </w:style>
  <w:style w:type="character" w:styleId="af3">
    <w:name w:val="Emphasis"/>
    <w:basedOn w:val="a0"/>
    <w:qFormat/>
    <w:locked/>
    <w:rsid w:val="00907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ilding@osst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792F-C5E6-4D42-B581-529D5F8A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3668</Words>
  <Characters>20908</Characters>
  <Application>Microsoft Office Word</Application>
  <DocSecurity>0</DocSecurity>
  <Lines>174</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Kamen</cp:lastModifiedBy>
  <cp:revision>2</cp:revision>
  <cp:lastPrinted>2020-08-04T07:57:00Z</cp:lastPrinted>
  <dcterms:created xsi:type="dcterms:W3CDTF">2020-09-09T08:04:00Z</dcterms:created>
  <dcterms:modified xsi:type="dcterms:W3CDTF">2020-09-09T08:04:00Z</dcterms:modified>
</cp:coreProperties>
</file>